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EA" w:rsidRPr="001734EA" w:rsidRDefault="00145E65" w:rsidP="002566D2">
      <w:pPr>
        <w:jc w:val="center"/>
        <w:rPr>
          <w:rFonts w:cs="Times New Roman"/>
          <w:spacing w:val="6"/>
          <w:sz w:val="24"/>
          <w:szCs w:val="24"/>
        </w:rPr>
      </w:pPr>
      <w:r>
        <w:rPr>
          <w:rFonts w:cs="Times New Roman"/>
          <w:noProof/>
          <w:spacing w:val="6"/>
          <w:sz w:val="24"/>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-596265</wp:posOffset>
            </wp:positionV>
            <wp:extent cx="684530" cy="828675"/>
            <wp:effectExtent l="0" t="0" r="1270" b="9525"/>
            <wp:wrapNone/>
            <wp:docPr id="2" name="Рисунок 1" descr="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gif"/>
                    <pic:cNvPicPr/>
                  </pic:nvPicPr>
                  <pic:blipFill>
                    <a:blip r:embed="rId7" cstate="print">
                      <a:grayscl/>
                    </a:blip>
                    <a:stretch>
                      <a:fillRect/>
                    </a:stretch>
                  </pic:blipFill>
                  <pic:spPr>
                    <a:xfrm>
                      <a:off x="0" y="0"/>
                      <a:ext cx="684530" cy="828675"/>
                    </a:xfrm>
                    <a:prstGeom prst="rect">
                      <a:avLst/>
                    </a:prstGeom>
                  </pic:spPr>
                </pic:pic>
              </a:graphicData>
            </a:graphic>
          </wp:anchor>
        </w:drawing>
      </w:r>
    </w:p>
    <w:p w:rsidR="001734EA" w:rsidRPr="001734EA" w:rsidRDefault="001734EA" w:rsidP="001734EA">
      <w:pPr>
        <w:rPr>
          <w:rFonts w:cs="Times New Roman"/>
          <w:spacing w:val="6"/>
          <w:sz w:val="24"/>
          <w:szCs w:val="24"/>
        </w:rPr>
      </w:pPr>
    </w:p>
    <w:sdt>
      <w:sdtPr>
        <w:rPr>
          <w:rFonts w:cs="Times New Roman"/>
          <w:spacing w:val="6"/>
          <w:sz w:val="26"/>
          <w:szCs w:val="26"/>
        </w:rPr>
        <w:id w:val="22683047"/>
        <w:lock w:val="sdtContentLocked"/>
        <w:placeholder>
          <w:docPart w:val="ABDDE5C2D3054A4CB1000667415B810D"/>
        </w:placeholder>
      </w:sdtPr>
      <w:sdtEndPr>
        <w:rPr>
          <w:b/>
          <w:spacing w:val="14"/>
          <w:sz w:val="34"/>
          <w:szCs w:val="34"/>
        </w:rPr>
      </w:sdtEndPr>
      <w:sdtContent>
        <w:p w:rsidR="003311E7" w:rsidRDefault="003311E7" w:rsidP="00077080">
          <w:pPr>
            <w:jc w:val="center"/>
            <w:rPr>
              <w:rFonts w:cs="Times New Roman"/>
              <w:spacing w:val="2"/>
              <w:sz w:val="26"/>
              <w:szCs w:val="26"/>
            </w:rPr>
          </w:pPr>
          <w:r w:rsidRPr="00514C92">
            <w:rPr>
              <w:rFonts w:cs="Times New Roman"/>
              <w:spacing w:val="6"/>
              <w:sz w:val="26"/>
              <w:szCs w:val="26"/>
            </w:rPr>
            <w:t>МУНИЦИПАЛЬНОЕ ОБРАЗОВАНИЕ</w:t>
          </w:r>
          <w:r w:rsidR="00077080">
            <w:rPr>
              <w:rFonts w:cs="Times New Roman"/>
              <w:spacing w:val="6"/>
              <w:sz w:val="26"/>
              <w:szCs w:val="26"/>
            </w:rPr>
            <w:t xml:space="preserve"> </w:t>
          </w:r>
          <w:r w:rsidR="00224196">
            <w:rPr>
              <w:rFonts w:cs="Times New Roman"/>
              <w:spacing w:val="2"/>
              <w:sz w:val="26"/>
              <w:szCs w:val="26"/>
            </w:rPr>
            <w:t xml:space="preserve">ГОРОДСКОЙ ОКРУГ </w:t>
          </w:r>
          <w:r w:rsidRPr="00514C92">
            <w:rPr>
              <w:rFonts w:cs="Times New Roman"/>
              <w:spacing w:val="2"/>
              <w:sz w:val="26"/>
              <w:szCs w:val="26"/>
            </w:rPr>
            <w:t>СУРГУТ</w:t>
          </w:r>
        </w:p>
        <w:p w:rsidR="00077080" w:rsidRPr="00514C92" w:rsidRDefault="00077080" w:rsidP="00077080">
          <w:pPr>
            <w:jc w:val="center"/>
            <w:rPr>
              <w:rFonts w:cs="Times New Roman"/>
              <w:spacing w:val="2"/>
              <w:sz w:val="26"/>
              <w:szCs w:val="26"/>
            </w:rPr>
          </w:pPr>
          <w:r>
            <w:rPr>
              <w:rFonts w:cs="Times New Roman"/>
              <w:spacing w:val="6"/>
              <w:sz w:val="26"/>
              <w:szCs w:val="26"/>
            </w:rPr>
            <w:t>ХАНТЫ-МАНСИЙСКОГО АВТОНОМНОГО ОКРУГА – ЮГРЫ</w:t>
          </w:r>
        </w:p>
        <w:p w:rsidR="003311E7" w:rsidRPr="008A64CA" w:rsidRDefault="00F35FCF" w:rsidP="008A64CA">
          <w:pPr>
            <w:spacing w:before="400"/>
            <w:jc w:val="center"/>
            <w:rPr>
              <w:rFonts w:cs="Times New Roman"/>
              <w:b/>
              <w:spacing w:val="-8"/>
              <w:sz w:val="32"/>
              <w:szCs w:val="32"/>
            </w:rPr>
          </w:pPr>
          <w:r>
            <w:rPr>
              <w:rFonts w:cs="Times New Roman"/>
              <w:b/>
              <w:spacing w:val="-8"/>
              <w:sz w:val="32"/>
              <w:szCs w:val="32"/>
            </w:rPr>
            <w:t>ДУМА</w:t>
          </w:r>
          <w:r w:rsidR="003311E7" w:rsidRPr="008A64CA">
            <w:rPr>
              <w:rFonts w:cs="Times New Roman"/>
              <w:b/>
              <w:spacing w:val="-8"/>
              <w:sz w:val="32"/>
              <w:szCs w:val="32"/>
            </w:rPr>
            <w:t xml:space="preserve"> ГОРОДА СУРГУТА</w:t>
          </w:r>
        </w:p>
        <w:p w:rsidR="003311E7" w:rsidRDefault="00F35FCF" w:rsidP="00F35FCF">
          <w:pPr>
            <w:spacing w:before="280" w:after="280"/>
            <w:jc w:val="center"/>
            <w:rPr>
              <w:rFonts w:cs="Times New Roman"/>
              <w:b/>
              <w:spacing w:val="14"/>
              <w:sz w:val="34"/>
              <w:szCs w:val="34"/>
            </w:rPr>
          </w:pPr>
          <w:r>
            <w:rPr>
              <w:rFonts w:cs="Times New Roman"/>
              <w:b/>
              <w:spacing w:val="14"/>
              <w:sz w:val="34"/>
              <w:szCs w:val="34"/>
            </w:rPr>
            <w:t>РЕШЕНИЕ</w:t>
          </w:r>
        </w:p>
      </w:sdtContent>
    </w:sdt>
    <w:p w:rsidR="00F35FCF" w:rsidRPr="006D794C" w:rsidRDefault="007F42DB" w:rsidP="00244B5C">
      <w:pPr>
        <w:tabs>
          <w:tab w:val="right" w:pos="9638"/>
        </w:tabs>
        <w:jc w:val="center"/>
        <w:rPr>
          <w:rFonts w:cs="Times New Roman"/>
          <w:szCs w:val="28"/>
        </w:rPr>
      </w:pPr>
      <w:r w:rsidRPr="00833826">
        <w:rPr>
          <w:rFonts w:eastAsia="Calibri"/>
          <w:szCs w:val="28"/>
        </w:rPr>
        <w:t>Принято</w:t>
      </w:r>
      <w:r>
        <w:rPr>
          <w:rFonts w:eastAsia="Calibri"/>
          <w:szCs w:val="28"/>
        </w:rPr>
        <w:t xml:space="preserve"> на заседании Думы</w:t>
      </w:r>
      <w:r w:rsidR="000B4F19">
        <w:rPr>
          <w:rFonts w:eastAsia="Calibri"/>
          <w:szCs w:val="28"/>
        </w:rPr>
        <w:t xml:space="preserve"> 2</w:t>
      </w:r>
      <w:r w:rsidR="00385E48">
        <w:rPr>
          <w:rFonts w:eastAsia="Calibri"/>
          <w:szCs w:val="28"/>
        </w:rPr>
        <w:t>4</w:t>
      </w:r>
      <w:r w:rsidR="0013580B">
        <w:rPr>
          <w:rFonts w:eastAsia="Calibri"/>
          <w:szCs w:val="28"/>
        </w:rPr>
        <w:t xml:space="preserve"> </w:t>
      </w:r>
      <w:r w:rsidR="00385E48">
        <w:rPr>
          <w:rFonts w:eastAsia="Calibri"/>
          <w:szCs w:val="28"/>
        </w:rPr>
        <w:t>сентября</w:t>
      </w:r>
      <w:r w:rsidR="0013580B">
        <w:rPr>
          <w:rFonts w:eastAsia="Calibri"/>
          <w:szCs w:val="28"/>
        </w:rPr>
        <w:t xml:space="preserve"> </w:t>
      </w:r>
      <w:r w:rsidRPr="006D794C">
        <w:rPr>
          <w:rFonts w:cs="Times New Roman"/>
          <w:szCs w:val="28"/>
        </w:rPr>
        <w:t>202</w:t>
      </w:r>
      <w:r w:rsidR="000B4F19">
        <w:rPr>
          <w:rFonts w:cs="Times New Roman"/>
          <w:szCs w:val="28"/>
        </w:rPr>
        <w:t xml:space="preserve">5 </w:t>
      </w:r>
      <w:r w:rsidRPr="006D794C">
        <w:rPr>
          <w:rFonts w:cs="Times New Roman"/>
          <w:szCs w:val="28"/>
        </w:rPr>
        <w:t>года</w:t>
      </w:r>
    </w:p>
    <w:p w:rsidR="00A47AA3" w:rsidRPr="00685B3D" w:rsidRDefault="00A47AA3" w:rsidP="00A47AA3">
      <w:pPr>
        <w:tabs>
          <w:tab w:val="left" w:pos="4111"/>
        </w:tabs>
        <w:ind w:right="-2"/>
        <w:jc w:val="center"/>
        <w:rPr>
          <w:rFonts w:eastAsia="Calibri"/>
          <w:szCs w:val="28"/>
          <w:u w:val="single"/>
        </w:rPr>
      </w:pPr>
      <w:r w:rsidRPr="00EA3A62">
        <w:rPr>
          <w:rFonts w:eastAsia="Calibri"/>
          <w:szCs w:val="28"/>
        </w:rPr>
        <w:t xml:space="preserve">№ </w:t>
      </w:r>
      <w:r w:rsidR="00685B3D">
        <w:rPr>
          <w:rFonts w:eastAsia="Calibri"/>
          <w:szCs w:val="28"/>
          <w:u w:val="single"/>
        </w:rPr>
        <w:t>890-</w:t>
      </w:r>
      <w:r w:rsidR="00685B3D">
        <w:rPr>
          <w:rFonts w:eastAsia="Calibri"/>
          <w:szCs w:val="28"/>
          <w:u w:val="single"/>
          <w:lang w:val="en-US"/>
        </w:rPr>
        <w:t xml:space="preserve">VII </w:t>
      </w:r>
      <w:r w:rsidR="00685B3D">
        <w:rPr>
          <w:rFonts w:eastAsia="Calibri"/>
          <w:szCs w:val="28"/>
          <w:u w:val="single"/>
        </w:rPr>
        <w:t>ДГ</w:t>
      </w:r>
    </w:p>
    <w:p w:rsidR="007846C1" w:rsidRDefault="007846C1" w:rsidP="00FC5CDF">
      <w:pPr>
        <w:autoSpaceDE w:val="0"/>
        <w:autoSpaceDN w:val="0"/>
        <w:adjustRightInd w:val="0"/>
        <w:ind w:firstLine="6379"/>
        <w:rPr>
          <w:szCs w:val="28"/>
        </w:rPr>
      </w:pPr>
    </w:p>
    <w:p w:rsidR="00385E48" w:rsidRPr="00385E48" w:rsidRDefault="00385E48" w:rsidP="00385E48">
      <w:pPr>
        <w:keepNext/>
        <w:tabs>
          <w:tab w:val="left" w:pos="4111"/>
        </w:tabs>
        <w:ind w:right="5101"/>
        <w:outlineLvl w:val="1"/>
        <w:rPr>
          <w:rFonts w:eastAsia="Times New Roman" w:cs="Times New Roman"/>
          <w:szCs w:val="28"/>
          <w:lang w:eastAsia="x-none"/>
        </w:rPr>
      </w:pPr>
      <w:r w:rsidRPr="00385E48">
        <w:rPr>
          <w:rFonts w:eastAsia="Times New Roman" w:cs="Times New Roman"/>
          <w:szCs w:val="28"/>
          <w:lang w:eastAsia="ru-RU"/>
        </w:rPr>
        <w:t xml:space="preserve">О внесении изменений в решение Думы города от 23.01.2023 </w:t>
      </w:r>
      <w:r w:rsidRPr="00385E48">
        <w:rPr>
          <w:rFonts w:eastAsia="Times New Roman" w:cs="Times New Roman"/>
          <w:szCs w:val="28"/>
          <w:lang w:eastAsia="ru-RU"/>
        </w:rPr>
        <w:br/>
        <w:t>№ 270-</w:t>
      </w:r>
      <w:r w:rsidRPr="00385E48">
        <w:rPr>
          <w:rFonts w:eastAsia="Times New Roman" w:cs="Times New Roman"/>
          <w:szCs w:val="28"/>
          <w:lang w:val="en-US" w:eastAsia="ru-RU"/>
        </w:rPr>
        <w:t>VII</w:t>
      </w:r>
      <w:r w:rsidRPr="00385E48">
        <w:rPr>
          <w:rFonts w:eastAsia="Times New Roman" w:cs="Times New Roman"/>
          <w:szCs w:val="28"/>
          <w:lang w:eastAsia="ru-RU"/>
        </w:rPr>
        <w:t xml:space="preserve"> ДГ «О Положении </w:t>
      </w:r>
      <w:r w:rsidR="00416884">
        <w:rPr>
          <w:rFonts w:eastAsia="Times New Roman" w:cs="Times New Roman"/>
          <w:szCs w:val="28"/>
          <w:lang w:eastAsia="ru-RU"/>
        </w:rPr>
        <w:br/>
      </w:r>
      <w:r w:rsidRPr="00385E48">
        <w:rPr>
          <w:rFonts w:eastAsia="Times New Roman" w:cs="Times New Roman"/>
          <w:szCs w:val="28"/>
          <w:lang w:eastAsia="ru-RU"/>
        </w:rPr>
        <w:t xml:space="preserve">о размере должностного оклада, размере ежемесячных и иных дополнительных выплат и порядке их осуществления лицам, замещающим должности муниципальной службы в органах местного самоуправления муниципального образования городской округ Сургут Ханты-Мансийского автономного </w:t>
      </w:r>
      <w:r w:rsidRPr="00385E48">
        <w:rPr>
          <w:rFonts w:eastAsia="Times New Roman" w:cs="Times New Roman"/>
          <w:szCs w:val="28"/>
          <w:lang w:eastAsia="ru-RU"/>
        </w:rPr>
        <w:br/>
        <w:t>округа – Югры»</w:t>
      </w:r>
    </w:p>
    <w:p w:rsidR="00385E48" w:rsidRPr="00385E48" w:rsidRDefault="00385E48" w:rsidP="00385E48">
      <w:pPr>
        <w:tabs>
          <w:tab w:val="left" w:pos="3912"/>
        </w:tabs>
        <w:jc w:val="left"/>
        <w:rPr>
          <w:rFonts w:eastAsia="Times New Roman" w:cs="Times New Roman"/>
          <w:szCs w:val="28"/>
          <w:lang w:eastAsia="x-none"/>
        </w:rPr>
      </w:pPr>
    </w:p>
    <w:p w:rsidR="00385E48" w:rsidRPr="00385E48" w:rsidRDefault="00385E48" w:rsidP="009B70F3">
      <w:pPr>
        <w:ind w:firstLine="720"/>
        <w:rPr>
          <w:rFonts w:eastAsia="Times New Roman" w:cs="Times New Roman"/>
          <w:color w:val="FF0000"/>
          <w:szCs w:val="28"/>
          <w:lang w:eastAsia="ru-RU"/>
        </w:rPr>
      </w:pPr>
      <w:bookmarkStart w:id="0" w:name="sub_100"/>
      <w:r w:rsidRPr="00385E48">
        <w:rPr>
          <w:rFonts w:eastAsia="Times New Roman" w:cs="Times New Roman"/>
          <w:szCs w:val="28"/>
          <w:lang w:eastAsia="ru-RU"/>
        </w:rPr>
        <w:t xml:space="preserve">В соответствии со </w:t>
      </w:r>
      <w:hyperlink r:id="rId8" w:anchor="/document/12125268/entry/134" w:history="1">
        <w:r w:rsidRPr="00385E48">
          <w:rPr>
            <w:rFonts w:eastAsia="Times New Roman" w:cs="Times New Roman"/>
            <w:szCs w:val="28"/>
            <w:lang w:eastAsia="ru-RU"/>
          </w:rPr>
          <w:t>статьёй 134</w:t>
        </w:r>
      </w:hyperlink>
      <w:r w:rsidRPr="00385E48">
        <w:rPr>
          <w:rFonts w:eastAsia="Times New Roman" w:cs="Times New Roman"/>
          <w:szCs w:val="28"/>
          <w:lang w:eastAsia="ru-RU"/>
        </w:rPr>
        <w:t xml:space="preserve"> Трудового кодекса Российской Федерации, </w:t>
      </w:r>
      <w:hyperlink r:id="rId9" w:anchor="/document/12152272/entry/22" w:history="1">
        <w:r w:rsidRPr="00385E48">
          <w:rPr>
            <w:rFonts w:eastAsia="Times New Roman" w:cs="Times New Roman"/>
            <w:szCs w:val="28"/>
            <w:lang w:eastAsia="ru-RU"/>
          </w:rPr>
          <w:t>статьёй 22</w:t>
        </w:r>
      </w:hyperlink>
      <w:r w:rsidRPr="00385E48">
        <w:rPr>
          <w:rFonts w:eastAsia="Times New Roman" w:cs="Times New Roman"/>
          <w:szCs w:val="28"/>
          <w:lang w:eastAsia="ru-RU"/>
        </w:rPr>
        <w:t xml:space="preserve"> Федерального закона от 02.03.2007 №</w:t>
      </w:r>
      <w:r w:rsidR="00416884">
        <w:rPr>
          <w:rFonts w:eastAsia="Times New Roman" w:cs="Times New Roman"/>
          <w:szCs w:val="28"/>
          <w:lang w:eastAsia="ru-RU"/>
        </w:rPr>
        <w:t xml:space="preserve"> </w:t>
      </w:r>
      <w:r w:rsidRPr="00385E48">
        <w:rPr>
          <w:rFonts w:eastAsia="Times New Roman" w:cs="Times New Roman"/>
          <w:szCs w:val="28"/>
          <w:lang w:eastAsia="ru-RU"/>
        </w:rPr>
        <w:t xml:space="preserve">25-ФЗ </w:t>
      </w:r>
      <w:r w:rsidR="009B70F3">
        <w:rPr>
          <w:rFonts w:eastAsia="Times New Roman" w:cs="Times New Roman"/>
          <w:szCs w:val="28"/>
          <w:lang w:eastAsia="ru-RU"/>
        </w:rPr>
        <w:br/>
      </w:r>
      <w:r w:rsidRPr="00385E48">
        <w:rPr>
          <w:rFonts w:eastAsia="Times New Roman" w:cs="Times New Roman"/>
          <w:szCs w:val="28"/>
          <w:lang w:eastAsia="ru-RU"/>
        </w:rPr>
        <w:t xml:space="preserve">«О муниципальной службе в Российской Федерации», </w:t>
      </w:r>
      <w:hyperlink r:id="rId10" w:anchor="/document/18922399/entry/16" w:history="1">
        <w:r w:rsidRPr="00385E48">
          <w:rPr>
            <w:rFonts w:eastAsia="Times New Roman" w:cs="Times New Roman"/>
            <w:szCs w:val="28"/>
            <w:lang w:eastAsia="ru-RU"/>
          </w:rPr>
          <w:t>статьёй 16</w:t>
        </w:r>
      </w:hyperlink>
      <w:r w:rsidRPr="00385E48">
        <w:rPr>
          <w:rFonts w:eastAsia="Times New Roman" w:cs="Times New Roman"/>
          <w:szCs w:val="28"/>
          <w:lang w:eastAsia="ru-RU"/>
        </w:rPr>
        <w:t xml:space="preserve"> Закона Ханты-Мансийского автономного округа – Югры от 20.07.2007 № 113-оз </w:t>
      </w:r>
      <w:r w:rsidR="009B70F3">
        <w:rPr>
          <w:rFonts w:eastAsia="Times New Roman" w:cs="Times New Roman"/>
          <w:szCs w:val="28"/>
          <w:lang w:eastAsia="ru-RU"/>
        </w:rPr>
        <w:br/>
      </w:r>
      <w:r w:rsidRPr="00385E48">
        <w:rPr>
          <w:rFonts w:eastAsia="Times New Roman" w:cs="Times New Roman"/>
          <w:szCs w:val="28"/>
          <w:lang w:eastAsia="ru-RU"/>
        </w:rPr>
        <w:t xml:space="preserve">«Об отдельных вопросах муниципальной службы в Ханты-Мансийском автономном округе – Югре», </w:t>
      </w:r>
      <w:hyperlink r:id="rId11" w:anchor="/document/29107763/entry/312301" w:history="1">
        <w:r w:rsidRPr="00385E48">
          <w:rPr>
            <w:rFonts w:eastAsia="Times New Roman" w:cs="Times New Roman"/>
            <w:szCs w:val="28"/>
            <w:lang w:eastAsia="ru-RU"/>
          </w:rPr>
          <w:t>подпунктом 30</w:t>
        </w:r>
        <w:r w:rsidRPr="00385E48">
          <w:rPr>
            <w:rFonts w:eastAsia="Times New Roman" w:cs="Times New Roman"/>
            <w:szCs w:val="28"/>
            <w:vertAlign w:val="superscript"/>
            <w:lang w:eastAsia="ru-RU"/>
          </w:rPr>
          <w:t>1</w:t>
        </w:r>
        <w:r w:rsidRPr="00385E48">
          <w:rPr>
            <w:rFonts w:eastAsia="Times New Roman" w:cs="Times New Roman"/>
            <w:szCs w:val="28"/>
            <w:lang w:eastAsia="ru-RU"/>
          </w:rPr>
          <w:t xml:space="preserve"> пункта 2 статьи 31</w:t>
        </w:r>
      </w:hyperlink>
      <w:r w:rsidRPr="00385E48">
        <w:rPr>
          <w:rFonts w:eastAsia="Times New Roman" w:cs="Times New Roman"/>
          <w:szCs w:val="28"/>
          <w:lang w:eastAsia="ru-RU"/>
        </w:rPr>
        <w:t xml:space="preserve"> Устава муниципального образования городской округ Сургут Ханты-Мансийского автономного округа – Югры Дума города РЕШИЛА:</w:t>
      </w:r>
    </w:p>
    <w:p w:rsidR="00385E48" w:rsidRPr="00385E48" w:rsidRDefault="00385E48" w:rsidP="009B70F3">
      <w:pPr>
        <w:ind w:firstLine="720"/>
        <w:rPr>
          <w:rFonts w:eastAsia="Times New Roman" w:cs="Times New Roman"/>
          <w:szCs w:val="28"/>
          <w:lang w:eastAsia="ru-RU"/>
        </w:rPr>
      </w:pPr>
    </w:p>
    <w:bookmarkEnd w:id="0"/>
    <w:p w:rsidR="00385E48" w:rsidRPr="00385E48" w:rsidRDefault="00385E48" w:rsidP="001A1859">
      <w:pPr>
        <w:tabs>
          <w:tab w:val="left" w:pos="993"/>
        </w:tabs>
        <w:ind w:firstLine="720"/>
        <w:rPr>
          <w:rFonts w:eastAsia="Times New Roman" w:cs="Times New Roman"/>
          <w:szCs w:val="28"/>
          <w:lang w:eastAsia="ru-RU"/>
        </w:rPr>
      </w:pPr>
      <w:r w:rsidRPr="00385E48">
        <w:rPr>
          <w:rFonts w:eastAsia="Times New Roman" w:cs="Times New Roman"/>
          <w:szCs w:val="28"/>
          <w:lang w:eastAsia="ru-RU"/>
        </w:rPr>
        <w:t>1.</w:t>
      </w:r>
      <w:r w:rsidR="001A1859">
        <w:rPr>
          <w:rFonts w:eastAsia="Times New Roman" w:cs="Times New Roman"/>
          <w:szCs w:val="28"/>
          <w:lang w:eastAsia="ru-RU"/>
        </w:rPr>
        <w:tab/>
      </w:r>
      <w:r w:rsidRPr="00385E48">
        <w:rPr>
          <w:rFonts w:eastAsia="Times New Roman" w:cs="Times New Roman"/>
          <w:szCs w:val="28"/>
          <w:lang w:eastAsia="ru-RU"/>
        </w:rPr>
        <w:t>Повысить с 1 октября 2025 года в 1,0</w:t>
      </w:r>
      <w:r w:rsidR="00D93834">
        <w:rPr>
          <w:rFonts w:eastAsia="Times New Roman" w:cs="Times New Roman"/>
          <w:szCs w:val="28"/>
          <w:lang w:eastAsia="ru-RU"/>
        </w:rPr>
        <w:t>76</w:t>
      </w:r>
      <w:r w:rsidRPr="00385E48">
        <w:rPr>
          <w:rFonts w:eastAsia="Times New Roman" w:cs="Times New Roman"/>
          <w:szCs w:val="28"/>
          <w:lang w:eastAsia="ru-RU"/>
        </w:rPr>
        <w:t xml:space="preserve"> раза размеры денежного содержания лицам, замещающим должности муниципальной службы </w:t>
      </w:r>
      <w:r w:rsidR="009B70F3">
        <w:rPr>
          <w:rFonts w:eastAsia="Times New Roman" w:cs="Times New Roman"/>
          <w:szCs w:val="28"/>
          <w:lang w:eastAsia="ru-RU"/>
        </w:rPr>
        <w:br/>
      </w:r>
      <w:r w:rsidRPr="00385E48">
        <w:rPr>
          <w:rFonts w:eastAsia="Times New Roman" w:cs="Times New Roman"/>
          <w:szCs w:val="28"/>
          <w:lang w:eastAsia="ru-RU"/>
        </w:rPr>
        <w:t>в органах местного самоуправления муниципального образования городской округ Сургут Ханты-Мансийского автономного округа – Югры.</w:t>
      </w:r>
    </w:p>
    <w:p w:rsidR="00385E48" w:rsidRPr="00385E48" w:rsidRDefault="00385E48" w:rsidP="001A1859">
      <w:pPr>
        <w:widowControl w:val="0"/>
        <w:tabs>
          <w:tab w:val="left" w:pos="993"/>
        </w:tabs>
        <w:autoSpaceDE w:val="0"/>
        <w:autoSpaceDN w:val="0"/>
        <w:adjustRightInd w:val="0"/>
        <w:ind w:right="-2" w:firstLine="720"/>
        <w:rPr>
          <w:rFonts w:eastAsia="Times New Roman" w:cs="Times New Roman"/>
          <w:szCs w:val="28"/>
          <w:lang w:eastAsia="ru-RU"/>
        </w:rPr>
      </w:pPr>
      <w:r w:rsidRPr="00385E48">
        <w:rPr>
          <w:rFonts w:eastAsia="Times New Roman" w:cs="Times New Roman"/>
          <w:szCs w:val="28"/>
          <w:lang w:eastAsia="ru-RU"/>
        </w:rPr>
        <w:t>2.</w:t>
      </w:r>
      <w:r w:rsidR="001A1859">
        <w:rPr>
          <w:rFonts w:eastAsia="Times New Roman" w:cs="Times New Roman"/>
          <w:szCs w:val="28"/>
          <w:lang w:eastAsia="ru-RU"/>
        </w:rPr>
        <w:tab/>
      </w:r>
      <w:r w:rsidRPr="00385E48">
        <w:rPr>
          <w:rFonts w:eastAsia="Times New Roman" w:cs="Times New Roman"/>
          <w:szCs w:val="28"/>
          <w:lang w:eastAsia="ru-RU"/>
        </w:rPr>
        <w:t>Внести в решение Думы города от 23.01.2023 №</w:t>
      </w:r>
      <w:r w:rsidR="00416884">
        <w:rPr>
          <w:rFonts w:eastAsia="Times New Roman" w:cs="Times New Roman"/>
          <w:szCs w:val="28"/>
          <w:lang w:eastAsia="ru-RU"/>
        </w:rPr>
        <w:t xml:space="preserve"> </w:t>
      </w:r>
      <w:r w:rsidRPr="00385E48">
        <w:rPr>
          <w:rFonts w:eastAsia="Times New Roman" w:cs="Times New Roman"/>
          <w:szCs w:val="28"/>
          <w:lang w:eastAsia="ru-RU"/>
        </w:rPr>
        <w:t xml:space="preserve">270-VII ДГ </w:t>
      </w:r>
      <w:r w:rsidR="009C2A81">
        <w:rPr>
          <w:rFonts w:eastAsia="Times New Roman" w:cs="Times New Roman"/>
          <w:szCs w:val="28"/>
          <w:lang w:eastAsia="ru-RU"/>
        </w:rPr>
        <w:br/>
      </w:r>
      <w:r w:rsidRPr="00385E48">
        <w:rPr>
          <w:rFonts w:eastAsia="Times New Roman" w:cs="Times New Roman"/>
          <w:szCs w:val="28"/>
          <w:lang w:eastAsia="ru-RU"/>
        </w:rPr>
        <w:t xml:space="preserve">«О Положении о размере должностного оклада, размере ежемесячных и иных дополнительных выплат и порядке их осуществления лицам, замещающим должности муниципальной службы в органах местного самоуправления </w:t>
      </w:r>
      <w:r w:rsidR="009C2A81">
        <w:rPr>
          <w:rFonts w:eastAsia="Times New Roman" w:cs="Times New Roman"/>
          <w:szCs w:val="28"/>
          <w:lang w:eastAsia="ru-RU"/>
        </w:rPr>
        <w:br/>
      </w:r>
      <w:r w:rsidRPr="00385E48">
        <w:rPr>
          <w:rFonts w:eastAsia="Times New Roman" w:cs="Times New Roman"/>
          <w:szCs w:val="28"/>
          <w:lang w:eastAsia="ru-RU"/>
        </w:rPr>
        <w:t xml:space="preserve">муниципального образования городской округ Сургут Ханты-Мансийского </w:t>
      </w:r>
      <w:r w:rsidR="00A11FBD">
        <w:rPr>
          <w:rFonts w:eastAsia="Times New Roman" w:cs="Times New Roman"/>
          <w:szCs w:val="28"/>
          <w:lang w:eastAsia="ru-RU"/>
        </w:rPr>
        <w:br/>
      </w:r>
      <w:r w:rsidR="00A11FBD">
        <w:rPr>
          <w:rFonts w:eastAsia="Times New Roman" w:cs="Times New Roman"/>
          <w:szCs w:val="28"/>
          <w:lang w:eastAsia="ru-RU"/>
        </w:rPr>
        <w:br/>
      </w:r>
      <w:r w:rsidRPr="00385E48">
        <w:rPr>
          <w:rFonts w:eastAsia="Times New Roman" w:cs="Times New Roman"/>
          <w:szCs w:val="28"/>
          <w:lang w:eastAsia="ru-RU"/>
        </w:rPr>
        <w:lastRenderedPageBreak/>
        <w:t>автономного округа – Югры» (в редакции от 04.03.2025 № 746-VII ДГ) следующие изменения:</w:t>
      </w:r>
    </w:p>
    <w:p w:rsidR="00385E48" w:rsidRPr="00385E48" w:rsidRDefault="00385E48" w:rsidP="00416884">
      <w:pPr>
        <w:widowControl w:val="0"/>
        <w:tabs>
          <w:tab w:val="left" w:pos="993"/>
        </w:tabs>
        <w:autoSpaceDE w:val="0"/>
        <w:autoSpaceDN w:val="0"/>
        <w:adjustRightInd w:val="0"/>
        <w:ind w:right="-2" w:firstLine="709"/>
        <w:rPr>
          <w:rFonts w:eastAsia="Times New Roman" w:cs="Times New Roman"/>
          <w:szCs w:val="28"/>
          <w:lang w:eastAsia="ru-RU"/>
        </w:rPr>
      </w:pPr>
      <w:r w:rsidRPr="00385E48">
        <w:rPr>
          <w:rFonts w:eastAsia="Times New Roman" w:cs="Times New Roman"/>
          <w:szCs w:val="28"/>
          <w:lang w:eastAsia="ru-RU"/>
        </w:rPr>
        <w:t>1)</w:t>
      </w:r>
      <w:r w:rsidR="009B70F3">
        <w:rPr>
          <w:rFonts w:eastAsia="Times New Roman" w:cs="Times New Roman"/>
          <w:szCs w:val="28"/>
          <w:lang w:eastAsia="ru-RU"/>
        </w:rPr>
        <w:tab/>
      </w:r>
      <w:r w:rsidR="00416884">
        <w:rPr>
          <w:rFonts w:eastAsia="Times New Roman" w:cs="Times New Roman"/>
          <w:szCs w:val="28"/>
          <w:lang w:eastAsia="ru-RU"/>
        </w:rPr>
        <w:t>пункт 8</w:t>
      </w:r>
      <w:r w:rsidR="009B70F3">
        <w:rPr>
          <w:rFonts w:eastAsia="Times New Roman" w:cs="Times New Roman"/>
          <w:szCs w:val="28"/>
          <w:lang w:eastAsia="ru-RU"/>
        </w:rPr>
        <w:t xml:space="preserve"> </w:t>
      </w:r>
      <w:r w:rsidRPr="00385E48">
        <w:rPr>
          <w:rFonts w:eastAsia="Times New Roman" w:cs="Times New Roman"/>
          <w:szCs w:val="28"/>
          <w:lang w:eastAsia="ru-RU"/>
        </w:rPr>
        <w:t>статьи 2 приложения к решению изложить в следующей редакции:</w:t>
      </w:r>
    </w:p>
    <w:p w:rsidR="00385E48" w:rsidRPr="00385E48" w:rsidRDefault="00385E48" w:rsidP="00416884">
      <w:pPr>
        <w:widowControl w:val="0"/>
        <w:autoSpaceDE w:val="0"/>
        <w:autoSpaceDN w:val="0"/>
        <w:adjustRightInd w:val="0"/>
        <w:ind w:right="-2" w:firstLine="709"/>
        <w:rPr>
          <w:rFonts w:eastAsia="Times New Roman" w:cs="Times New Roman"/>
          <w:szCs w:val="28"/>
          <w:lang w:eastAsia="ru-RU"/>
        </w:rPr>
      </w:pPr>
      <w:r w:rsidRPr="00385E48">
        <w:rPr>
          <w:rFonts w:eastAsia="Times New Roman" w:cs="Times New Roman"/>
          <w:szCs w:val="28"/>
          <w:lang w:eastAsia="ru-RU"/>
        </w:rPr>
        <w:t>«8) процентной надбавки к заработной плате за стаж работы в районах Крайнего Севера и приравненных к ним местностях;»;</w:t>
      </w:r>
    </w:p>
    <w:p w:rsidR="00385E48" w:rsidRPr="00385E48" w:rsidRDefault="00385E48" w:rsidP="00416884">
      <w:pPr>
        <w:widowControl w:val="0"/>
        <w:autoSpaceDE w:val="0"/>
        <w:autoSpaceDN w:val="0"/>
        <w:adjustRightInd w:val="0"/>
        <w:ind w:right="-2" w:firstLine="709"/>
        <w:rPr>
          <w:rFonts w:eastAsia="Times New Roman" w:cs="Times New Roman"/>
          <w:szCs w:val="28"/>
          <w:lang w:eastAsia="ru-RU"/>
        </w:rPr>
      </w:pPr>
      <w:r w:rsidRPr="00385E48">
        <w:rPr>
          <w:rFonts w:eastAsia="Times New Roman" w:cs="Times New Roman"/>
          <w:szCs w:val="28"/>
          <w:lang w:eastAsia="ru-RU"/>
        </w:rPr>
        <w:t>2) статью 3 приложения к решению изложить в следующей редакции:</w:t>
      </w:r>
    </w:p>
    <w:p w:rsidR="00385E48" w:rsidRPr="00385E48" w:rsidRDefault="00385E48" w:rsidP="00416884">
      <w:pPr>
        <w:tabs>
          <w:tab w:val="left" w:pos="1985"/>
        </w:tabs>
        <w:ind w:right="-2" w:firstLine="720"/>
        <w:jc w:val="left"/>
        <w:outlineLvl w:val="2"/>
        <w:rPr>
          <w:rFonts w:eastAsia="Times New Roman" w:cs="Times New Roman"/>
          <w:b/>
          <w:szCs w:val="28"/>
          <w:lang w:eastAsia="ru-RU"/>
        </w:rPr>
      </w:pPr>
      <w:r w:rsidRPr="00385E48">
        <w:rPr>
          <w:rFonts w:eastAsia="Times New Roman" w:cs="Times New Roman"/>
          <w:bCs/>
          <w:szCs w:val="28"/>
          <w:lang w:eastAsia="ru-RU"/>
        </w:rPr>
        <w:t>«Статья 3.</w:t>
      </w:r>
      <w:r w:rsidRPr="00385E48">
        <w:rPr>
          <w:rFonts w:eastAsia="Times New Roman" w:cs="Times New Roman"/>
          <w:szCs w:val="28"/>
          <w:lang w:eastAsia="ru-RU"/>
        </w:rPr>
        <w:tab/>
      </w:r>
      <w:r w:rsidRPr="00385E48">
        <w:rPr>
          <w:rFonts w:eastAsia="Times New Roman" w:cs="Times New Roman"/>
          <w:b/>
          <w:szCs w:val="28"/>
          <w:lang w:eastAsia="ru-RU"/>
        </w:rPr>
        <w:t>Должностной оклад</w:t>
      </w:r>
    </w:p>
    <w:p w:rsidR="009B70F3" w:rsidRDefault="009B70F3" w:rsidP="00837070">
      <w:pPr>
        <w:shd w:val="clear" w:color="auto" w:fill="FFFFFF"/>
        <w:ind w:right="-2" w:firstLine="720"/>
        <w:rPr>
          <w:rFonts w:eastAsia="Times New Roman" w:cs="Times New Roman"/>
          <w:szCs w:val="28"/>
          <w:lang w:eastAsia="ru-RU"/>
        </w:rPr>
      </w:pPr>
    </w:p>
    <w:p w:rsidR="00385E48" w:rsidRPr="00385E48" w:rsidRDefault="00385E48" w:rsidP="00837070">
      <w:pPr>
        <w:shd w:val="clear" w:color="auto" w:fill="FFFFFF"/>
        <w:ind w:right="-2" w:firstLine="720"/>
        <w:rPr>
          <w:rFonts w:eastAsia="Times New Roman" w:cs="Times New Roman"/>
          <w:szCs w:val="28"/>
          <w:lang w:eastAsia="ru-RU"/>
        </w:rPr>
      </w:pPr>
      <w:r w:rsidRPr="00385E48">
        <w:rPr>
          <w:rFonts w:eastAsia="Times New Roman" w:cs="Times New Roman"/>
          <w:szCs w:val="28"/>
          <w:lang w:eastAsia="ru-RU"/>
        </w:rPr>
        <w:t xml:space="preserve">Должностной оклад муниципальным служащим устанавливается </w:t>
      </w:r>
      <w:r w:rsidR="009B70F3">
        <w:rPr>
          <w:rFonts w:eastAsia="Times New Roman" w:cs="Times New Roman"/>
          <w:szCs w:val="28"/>
          <w:lang w:eastAsia="ru-RU"/>
        </w:rPr>
        <w:br/>
      </w:r>
      <w:r w:rsidRPr="00385E48">
        <w:rPr>
          <w:rFonts w:eastAsia="Times New Roman" w:cs="Times New Roman"/>
          <w:szCs w:val="28"/>
          <w:lang w:eastAsia="ru-RU"/>
        </w:rPr>
        <w:t xml:space="preserve">в следующих размерах: </w:t>
      </w:r>
    </w:p>
    <w:p w:rsidR="00385E48" w:rsidRPr="006F0761" w:rsidRDefault="00385E48" w:rsidP="00385E48">
      <w:pPr>
        <w:ind w:left="1985" w:hanging="1276"/>
        <w:jc w:val="left"/>
        <w:outlineLvl w:val="2"/>
        <w:rPr>
          <w:rFonts w:eastAsia="Times New Roman" w:cs="Times New Roman"/>
          <w:sz w:val="20"/>
          <w:szCs w:val="20"/>
          <w:lang w:eastAsia="ru-RU"/>
        </w:rPr>
      </w:pPr>
    </w:p>
    <w:tbl>
      <w:tblPr>
        <w:tblW w:w="5079" w:type="pct"/>
        <w:tblInd w:w="1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8"/>
        <w:gridCol w:w="6239"/>
        <w:gridCol w:w="2270"/>
        <w:gridCol w:w="279"/>
      </w:tblGrid>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w:t>
            </w:r>
          </w:p>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п/п</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Функциональные признаки/группы/</w:t>
            </w:r>
          </w:p>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наименование должности</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Размер должностного оклада (руб.)</w:t>
            </w:r>
          </w:p>
        </w:tc>
        <w:tc>
          <w:tcPr>
            <w:tcW w:w="147" w:type="pct"/>
            <w:tcBorders>
              <w:left w:val="single" w:sz="4" w:space="0" w:color="auto"/>
            </w:tcBorders>
            <w:shd w:val="clear" w:color="auto" w:fill="FFFFFF"/>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w:t>
            </w:r>
          </w:p>
        </w:tc>
        <w:tc>
          <w:tcPr>
            <w:tcW w:w="4480" w:type="pct"/>
            <w:gridSpan w:val="2"/>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D93834">
            <w:pPr>
              <w:ind w:firstLine="60"/>
              <w:jc w:val="center"/>
              <w:rPr>
                <w:rFonts w:eastAsia="Times New Roman" w:cs="Times New Roman"/>
                <w:szCs w:val="28"/>
                <w:lang w:eastAsia="ru-RU"/>
              </w:rPr>
            </w:pPr>
            <w:r w:rsidRPr="00D93834">
              <w:rPr>
                <w:rFonts w:eastAsia="Times New Roman" w:cs="Times New Roman"/>
                <w:szCs w:val="28"/>
                <w:lang w:eastAsia="ru-RU"/>
              </w:rPr>
              <w:t>Руководитель/высшая</w:t>
            </w:r>
          </w:p>
        </w:tc>
        <w:tc>
          <w:tcPr>
            <w:tcW w:w="147" w:type="pct"/>
            <w:tcBorders>
              <w:left w:val="single" w:sz="4" w:space="0" w:color="auto"/>
            </w:tcBorders>
            <w:shd w:val="clear" w:color="auto" w:fill="FFFFFF"/>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1.1.</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Первый заместитель Главы города</w:t>
            </w:r>
          </w:p>
        </w:tc>
        <w:tc>
          <w:tcPr>
            <w:tcW w:w="1195" w:type="pct"/>
            <w:tcBorders>
              <w:top w:val="single" w:sz="4" w:space="0" w:color="auto"/>
              <w:left w:val="single" w:sz="4" w:space="0" w:color="auto"/>
              <w:bottom w:val="single" w:sz="4" w:space="0" w:color="auto"/>
            </w:tcBorders>
            <w:vAlign w:val="center"/>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39 280</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1.2.</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Заместитель Главы города</w:t>
            </w:r>
          </w:p>
        </w:tc>
        <w:tc>
          <w:tcPr>
            <w:tcW w:w="1195" w:type="pct"/>
            <w:tcBorders>
              <w:top w:val="single" w:sz="4" w:space="0" w:color="auto"/>
              <w:left w:val="single" w:sz="4" w:space="0" w:color="auto"/>
              <w:bottom w:val="single" w:sz="4" w:space="0" w:color="auto"/>
            </w:tcBorders>
            <w:vAlign w:val="center"/>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37 106</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1.3.</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Заместитель Главы города</w:t>
            </w:r>
            <w:r>
              <w:rPr>
                <w:rFonts w:eastAsia="Times New Roman" w:cs="Times New Roman"/>
                <w:szCs w:val="28"/>
                <w:lang w:eastAsia="ru-RU"/>
              </w:rPr>
              <w:t xml:space="preserve"> – </w:t>
            </w:r>
            <w:r w:rsidRPr="00D93834">
              <w:rPr>
                <w:rFonts w:eastAsia="Times New Roman" w:cs="Times New Roman"/>
                <w:szCs w:val="28"/>
                <w:lang w:eastAsia="ru-RU"/>
              </w:rPr>
              <w:t>директор департамента</w:t>
            </w:r>
          </w:p>
        </w:tc>
        <w:tc>
          <w:tcPr>
            <w:tcW w:w="1195" w:type="pct"/>
            <w:tcBorders>
              <w:top w:val="single" w:sz="4" w:space="0" w:color="auto"/>
              <w:left w:val="single" w:sz="4" w:space="0" w:color="auto"/>
              <w:bottom w:val="single" w:sz="4" w:space="0" w:color="auto"/>
            </w:tcBorders>
            <w:vAlign w:val="center"/>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37 106</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1.4.</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Управляющий делами Администрации города</w:t>
            </w:r>
          </w:p>
        </w:tc>
        <w:tc>
          <w:tcPr>
            <w:tcW w:w="1195" w:type="pct"/>
            <w:tcBorders>
              <w:top w:val="single" w:sz="4" w:space="0" w:color="auto"/>
              <w:left w:val="single" w:sz="4" w:space="0" w:color="auto"/>
              <w:bottom w:val="single" w:sz="4" w:space="0" w:color="auto"/>
            </w:tcBorders>
            <w:vAlign w:val="center"/>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29 045</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1.5.</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Руководитель аппарата Думы города</w:t>
            </w:r>
          </w:p>
        </w:tc>
        <w:tc>
          <w:tcPr>
            <w:tcW w:w="1195" w:type="pct"/>
            <w:tcBorders>
              <w:top w:val="single" w:sz="4" w:space="0" w:color="auto"/>
              <w:left w:val="single" w:sz="4" w:space="0" w:color="auto"/>
              <w:bottom w:val="single" w:sz="4" w:space="0" w:color="auto"/>
            </w:tcBorders>
            <w:vAlign w:val="center"/>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24 095</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1.6.</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 xml:space="preserve">Директор департамента Администрации города, директор департамента Администрации города </w:t>
            </w:r>
            <w:r>
              <w:rPr>
                <w:rFonts w:eastAsia="Times New Roman" w:cs="Times New Roman"/>
                <w:szCs w:val="28"/>
                <w:lang w:eastAsia="ru-RU"/>
              </w:rPr>
              <w:t>–</w:t>
            </w:r>
            <w:r w:rsidRPr="00D93834">
              <w:rPr>
                <w:rFonts w:eastAsia="Times New Roman" w:cs="Times New Roman"/>
                <w:szCs w:val="28"/>
                <w:lang w:eastAsia="ru-RU"/>
              </w:rPr>
              <w:t xml:space="preserve"> главный архитектор</w:t>
            </w:r>
          </w:p>
        </w:tc>
        <w:tc>
          <w:tcPr>
            <w:tcW w:w="1195" w:type="pct"/>
            <w:tcBorders>
              <w:top w:val="single" w:sz="4" w:space="0" w:color="auto"/>
              <w:left w:val="single" w:sz="4" w:space="0" w:color="auto"/>
              <w:bottom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24 095</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1.7.</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Председатель комитета Администрации города</w:t>
            </w:r>
          </w:p>
        </w:tc>
        <w:tc>
          <w:tcPr>
            <w:tcW w:w="1195" w:type="pct"/>
            <w:tcBorders>
              <w:top w:val="single" w:sz="4" w:space="0" w:color="auto"/>
              <w:left w:val="single" w:sz="4" w:space="0" w:color="auto"/>
              <w:bottom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24 095</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1.8.</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 xml:space="preserve">Начальник управления Администрации города, начальник управления Администрации города </w:t>
            </w:r>
            <w:r w:rsidR="0046129D">
              <w:rPr>
                <w:rFonts w:eastAsia="Times New Roman" w:cs="Times New Roman"/>
                <w:szCs w:val="28"/>
                <w:lang w:eastAsia="ru-RU"/>
              </w:rPr>
              <w:t>–</w:t>
            </w:r>
            <w:r w:rsidRPr="00D93834">
              <w:rPr>
                <w:rFonts w:eastAsia="Times New Roman" w:cs="Times New Roman"/>
                <w:szCs w:val="28"/>
                <w:lang w:eastAsia="ru-RU"/>
              </w:rPr>
              <w:t xml:space="preserve"> главный бухгалтер</w:t>
            </w:r>
          </w:p>
        </w:tc>
        <w:tc>
          <w:tcPr>
            <w:tcW w:w="1195" w:type="pct"/>
            <w:tcBorders>
              <w:top w:val="single" w:sz="4" w:space="0" w:color="auto"/>
              <w:left w:val="single" w:sz="4" w:space="0" w:color="auto"/>
              <w:bottom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24 095</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1.9.</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Начальник управления аппарата Думы города</w:t>
            </w:r>
          </w:p>
        </w:tc>
        <w:tc>
          <w:tcPr>
            <w:tcW w:w="1195" w:type="pct"/>
            <w:tcBorders>
              <w:top w:val="single" w:sz="4" w:space="0" w:color="auto"/>
              <w:left w:val="single" w:sz="4" w:space="0" w:color="auto"/>
              <w:bottom w:val="single" w:sz="4" w:space="0" w:color="auto"/>
            </w:tcBorders>
            <w:vAlign w:val="center"/>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21 626</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2.</w:t>
            </w:r>
          </w:p>
        </w:tc>
        <w:tc>
          <w:tcPr>
            <w:tcW w:w="4480" w:type="pct"/>
            <w:gridSpan w:val="2"/>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Руководитель/главная</w:t>
            </w:r>
          </w:p>
        </w:tc>
        <w:tc>
          <w:tcPr>
            <w:tcW w:w="147" w:type="pct"/>
            <w:tcBorders>
              <w:left w:val="single" w:sz="4" w:space="0" w:color="auto"/>
            </w:tcBorders>
            <w:shd w:val="clear" w:color="auto" w:fill="FFFFFF"/>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2.1.</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 xml:space="preserve">Заместитель директора департамента Администрации города, заместитель директора департамента Администрации города </w:t>
            </w:r>
            <w:r w:rsidR="0046129D">
              <w:rPr>
                <w:rFonts w:eastAsia="Times New Roman" w:cs="Times New Roman"/>
                <w:szCs w:val="28"/>
                <w:lang w:eastAsia="ru-RU"/>
              </w:rPr>
              <w:t xml:space="preserve">– </w:t>
            </w:r>
            <w:r w:rsidRPr="00D93834">
              <w:rPr>
                <w:rFonts w:eastAsia="Times New Roman" w:cs="Times New Roman"/>
                <w:szCs w:val="28"/>
                <w:lang w:eastAsia="ru-RU"/>
              </w:rPr>
              <w:t>главный архитектор, заместитель директора департамента Администрации города</w:t>
            </w:r>
            <w:r w:rsidR="0046129D">
              <w:rPr>
                <w:rFonts w:eastAsia="Times New Roman" w:cs="Times New Roman"/>
                <w:szCs w:val="28"/>
                <w:lang w:eastAsia="ru-RU"/>
              </w:rPr>
              <w:t xml:space="preserve"> –</w:t>
            </w:r>
            <w:r w:rsidRPr="00D93834">
              <w:rPr>
                <w:rFonts w:eastAsia="Times New Roman" w:cs="Times New Roman"/>
                <w:szCs w:val="28"/>
                <w:lang w:eastAsia="ru-RU"/>
              </w:rPr>
              <w:t xml:space="preserve"> начальник управления</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22 062</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2.2.</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Заместитель председателя комитета Администрации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22 062</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2.3.</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 xml:space="preserve">Заместитель начальника управления Администрации города, заместитель начальника управления Администрации города </w:t>
            </w:r>
            <w:r w:rsidR="0046129D">
              <w:rPr>
                <w:rFonts w:eastAsia="Times New Roman" w:cs="Times New Roman"/>
                <w:szCs w:val="28"/>
                <w:lang w:eastAsia="ru-RU"/>
              </w:rPr>
              <w:t>–</w:t>
            </w:r>
            <w:r w:rsidRPr="00D93834">
              <w:rPr>
                <w:rFonts w:eastAsia="Times New Roman" w:cs="Times New Roman"/>
                <w:szCs w:val="28"/>
                <w:lang w:eastAsia="ru-RU"/>
              </w:rPr>
              <w:t xml:space="preserve"> заместитель главного бухгалтера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20 556</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2.4.</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Заместитель управляющего делами Администрации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21 738</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lastRenderedPageBreak/>
              <w:t>2.5.</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Председатель комитета в составе департамента Администрации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21 738</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2.6.</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Начальник управления в составе департамента, комитета Администрации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21 738</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2.7.</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Начальник отдела, службы Администрации города, аппарата Думы города, Контрольно-счетной палаты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19 968</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2.8.</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 xml:space="preserve">Начальник отдела, службы </w:t>
            </w:r>
            <w:r w:rsidR="0046129D">
              <w:rPr>
                <w:rFonts w:eastAsia="Times New Roman" w:cs="Times New Roman"/>
                <w:szCs w:val="28"/>
                <w:lang w:eastAsia="ru-RU"/>
              </w:rPr>
              <w:t xml:space="preserve">– </w:t>
            </w:r>
            <w:r w:rsidRPr="00D93834">
              <w:rPr>
                <w:rFonts w:eastAsia="Times New Roman" w:cs="Times New Roman"/>
                <w:szCs w:val="28"/>
                <w:lang w:eastAsia="ru-RU"/>
              </w:rPr>
              <w:t>главный бухгалтер аппарата Думы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19 968</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2.9.</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Заместитель начальника управления аппарата Думы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19 968</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3.</w:t>
            </w:r>
          </w:p>
        </w:tc>
        <w:tc>
          <w:tcPr>
            <w:tcW w:w="4480" w:type="pct"/>
            <w:gridSpan w:val="2"/>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Руководитель/ведущая</w:t>
            </w:r>
          </w:p>
        </w:tc>
        <w:tc>
          <w:tcPr>
            <w:tcW w:w="147" w:type="pct"/>
            <w:tcBorders>
              <w:left w:val="single" w:sz="4" w:space="0" w:color="auto"/>
            </w:tcBorders>
            <w:shd w:val="clear" w:color="auto" w:fill="FFFFFF"/>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3.1.</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Заместитель председателя комитета в составе департамента Администрации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19 968</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3.2.</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Заместитель начальника управления в составе департамента, комитета Администрации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19 968</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3.3.</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Начальник отдела, службы в составе управления аппарата Думы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19 414</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3.4.</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Начальник отдела, службы в составе департамента, комитета, управления Администрации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17 178</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3.5.</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Заместитель начальника отдела, службы Администрации города, аппарата Думы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15 987</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3.6.</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Заместитель начальника отдела в составе департамента, комитета, управления Администрации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15 987</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3.7.</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 xml:space="preserve">Заместитель начальника отдела, службы </w:t>
            </w:r>
            <w:r w:rsidR="00DC5C85">
              <w:rPr>
                <w:rFonts w:eastAsia="Times New Roman" w:cs="Times New Roman"/>
                <w:szCs w:val="28"/>
                <w:lang w:eastAsia="ru-RU"/>
              </w:rPr>
              <w:t>–</w:t>
            </w:r>
            <w:r w:rsidRPr="00D93834">
              <w:rPr>
                <w:rFonts w:eastAsia="Times New Roman" w:cs="Times New Roman"/>
                <w:szCs w:val="28"/>
                <w:lang w:eastAsia="ru-RU"/>
              </w:rPr>
              <w:t xml:space="preserve"> заместитель главного бухгалтера аппарата Думы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15 987</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4.</w:t>
            </w:r>
          </w:p>
        </w:tc>
        <w:tc>
          <w:tcPr>
            <w:tcW w:w="4480" w:type="pct"/>
            <w:gridSpan w:val="2"/>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Помощник (советник)/главная</w:t>
            </w:r>
          </w:p>
        </w:tc>
        <w:tc>
          <w:tcPr>
            <w:tcW w:w="147" w:type="pct"/>
            <w:tcBorders>
              <w:left w:val="single" w:sz="4" w:space="0" w:color="auto"/>
            </w:tcBorders>
            <w:shd w:val="clear" w:color="auto" w:fill="FFFFFF"/>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4.1.</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Помощник, советник, консультант Главы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22 062</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4.2.</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Помощник, советник, консультант Председателя Думы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22 062</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4.3.</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right="134"/>
              <w:rPr>
                <w:rFonts w:eastAsia="Times New Roman" w:cs="Times New Roman"/>
                <w:szCs w:val="28"/>
                <w:lang w:eastAsia="ru-RU"/>
              </w:rPr>
            </w:pPr>
            <w:r w:rsidRPr="00D93834">
              <w:rPr>
                <w:rFonts w:eastAsia="Times New Roman" w:cs="Times New Roman"/>
                <w:szCs w:val="28"/>
                <w:lang w:eastAsia="ru-RU"/>
              </w:rPr>
              <w:t>Пресс-секретарь Председателя Думы города</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21 907</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5.</w:t>
            </w:r>
          </w:p>
        </w:tc>
        <w:tc>
          <w:tcPr>
            <w:tcW w:w="4480" w:type="pct"/>
            <w:gridSpan w:val="2"/>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Специалист/главная</w:t>
            </w:r>
          </w:p>
        </w:tc>
        <w:tc>
          <w:tcPr>
            <w:tcW w:w="147" w:type="pct"/>
            <w:tcBorders>
              <w:left w:val="single" w:sz="4" w:space="0" w:color="auto"/>
            </w:tcBorders>
            <w:shd w:val="clear" w:color="auto" w:fill="FFFFFF"/>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5.1.</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Секретарь комиссии</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15 480</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5.2.</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Инспектор</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15 516</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6.</w:t>
            </w:r>
          </w:p>
        </w:tc>
        <w:tc>
          <w:tcPr>
            <w:tcW w:w="4480" w:type="pct"/>
            <w:gridSpan w:val="2"/>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Специалист/ведущая</w:t>
            </w:r>
          </w:p>
        </w:tc>
        <w:tc>
          <w:tcPr>
            <w:tcW w:w="147" w:type="pct"/>
            <w:tcBorders>
              <w:left w:val="single" w:sz="4" w:space="0" w:color="auto"/>
            </w:tcBorders>
            <w:shd w:val="clear" w:color="auto" w:fill="FFFFFF"/>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6.1.</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Консультант</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color w:val="000000"/>
                <w:szCs w:val="28"/>
                <w:lang w:eastAsia="ru-RU"/>
              </w:rPr>
            </w:pPr>
            <w:r w:rsidRPr="004C3270">
              <w:rPr>
                <w:rFonts w:eastAsia="Times New Roman" w:cs="Times New Roman"/>
                <w:szCs w:val="28"/>
                <w:lang w:eastAsia="ru-RU"/>
              </w:rPr>
              <w:t>15 388</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6.2.</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Специалист-эксперт</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15 388</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6.3.</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Муниципальный жилищный инспектор</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color w:val="000000"/>
                <w:szCs w:val="28"/>
                <w:lang w:eastAsia="ru-RU"/>
              </w:rPr>
            </w:pPr>
            <w:r w:rsidRPr="004C3270">
              <w:rPr>
                <w:rFonts w:eastAsia="Times New Roman" w:cs="Times New Roman"/>
                <w:szCs w:val="28"/>
                <w:lang w:eastAsia="ru-RU"/>
              </w:rPr>
              <w:t>15 388</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7.</w:t>
            </w:r>
          </w:p>
        </w:tc>
        <w:tc>
          <w:tcPr>
            <w:tcW w:w="4480" w:type="pct"/>
            <w:gridSpan w:val="2"/>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Специалист/старшая</w:t>
            </w:r>
          </w:p>
        </w:tc>
        <w:tc>
          <w:tcPr>
            <w:tcW w:w="147" w:type="pct"/>
            <w:tcBorders>
              <w:left w:val="single" w:sz="4" w:space="0" w:color="auto"/>
            </w:tcBorders>
            <w:shd w:val="clear" w:color="auto" w:fill="FFFFFF"/>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lastRenderedPageBreak/>
              <w:t>7.1.</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Главный специалист</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14 481</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7.2.</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Ведущий специалист</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12 605</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8.</w:t>
            </w:r>
          </w:p>
        </w:tc>
        <w:tc>
          <w:tcPr>
            <w:tcW w:w="4480" w:type="pct"/>
            <w:gridSpan w:val="2"/>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Обеспечивающий специалист/ведущая</w:t>
            </w:r>
          </w:p>
        </w:tc>
        <w:tc>
          <w:tcPr>
            <w:tcW w:w="147" w:type="pct"/>
            <w:tcBorders>
              <w:left w:val="single" w:sz="4" w:space="0" w:color="auto"/>
            </w:tcBorders>
            <w:shd w:val="clear" w:color="auto" w:fill="FFFFFF"/>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8.1.</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Консультант</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hanging="20"/>
              <w:jc w:val="center"/>
              <w:rPr>
                <w:rFonts w:eastAsia="Times New Roman" w:cs="Times New Roman"/>
                <w:szCs w:val="28"/>
                <w:lang w:eastAsia="ru-RU"/>
              </w:rPr>
            </w:pPr>
            <w:r w:rsidRPr="004C3270">
              <w:rPr>
                <w:rFonts w:eastAsia="Times New Roman" w:cs="Times New Roman"/>
                <w:szCs w:val="28"/>
                <w:lang w:eastAsia="ru-RU"/>
              </w:rPr>
              <w:t>14 787</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8.2.</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Специалист-эксперт</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hanging="20"/>
              <w:jc w:val="center"/>
              <w:rPr>
                <w:rFonts w:eastAsia="Times New Roman" w:cs="Times New Roman"/>
                <w:szCs w:val="28"/>
                <w:lang w:eastAsia="ru-RU"/>
              </w:rPr>
            </w:pPr>
            <w:r w:rsidRPr="004C3270">
              <w:rPr>
                <w:rFonts w:eastAsia="Times New Roman" w:cs="Times New Roman"/>
                <w:szCs w:val="28"/>
                <w:lang w:eastAsia="ru-RU"/>
              </w:rPr>
              <w:t>14 787</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8.3.</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Муниципальный жилищный инспектор</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hanging="20"/>
              <w:jc w:val="center"/>
              <w:rPr>
                <w:rFonts w:eastAsia="Times New Roman" w:cs="Times New Roman"/>
                <w:szCs w:val="28"/>
                <w:lang w:eastAsia="ru-RU"/>
              </w:rPr>
            </w:pPr>
            <w:r w:rsidRPr="004C3270">
              <w:rPr>
                <w:rFonts w:eastAsia="Times New Roman" w:cs="Times New Roman"/>
                <w:szCs w:val="28"/>
                <w:lang w:eastAsia="ru-RU"/>
              </w:rPr>
              <w:t>14 787</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8.4.</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 xml:space="preserve">Инспектор </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hanging="20"/>
              <w:jc w:val="center"/>
              <w:rPr>
                <w:rFonts w:eastAsia="Times New Roman" w:cs="Times New Roman"/>
                <w:szCs w:val="28"/>
                <w:lang w:eastAsia="ru-RU"/>
              </w:rPr>
            </w:pPr>
            <w:r w:rsidRPr="004C3270">
              <w:rPr>
                <w:rFonts w:eastAsia="Times New Roman" w:cs="Times New Roman"/>
                <w:szCs w:val="28"/>
                <w:lang w:eastAsia="ru-RU"/>
              </w:rPr>
              <w:t>14 787</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9.</w:t>
            </w:r>
          </w:p>
        </w:tc>
        <w:tc>
          <w:tcPr>
            <w:tcW w:w="4480" w:type="pct"/>
            <w:gridSpan w:val="2"/>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Обеспечивающий специалист/старшая</w:t>
            </w:r>
          </w:p>
        </w:tc>
        <w:tc>
          <w:tcPr>
            <w:tcW w:w="147" w:type="pct"/>
            <w:tcBorders>
              <w:left w:val="single" w:sz="4" w:space="0" w:color="auto"/>
            </w:tcBorders>
            <w:shd w:val="clear" w:color="auto" w:fill="FFFFFF"/>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9.1.</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Главный специалист</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13 866</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9.2.</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Ведущий специалист</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12 362</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10.</w:t>
            </w:r>
          </w:p>
        </w:tc>
        <w:tc>
          <w:tcPr>
            <w:tcW w:w="4480" w:type="pct"/>
            <w:gridSpan w:val="2"/>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Обеспечивающий специалист/младшая</w:t>
            </w:r>
          </w:p>
        </w:tc>
        <w:tc>
          <w:tcPr>
            <w:tcW w:w="147" w:type="pct"/>
            <w:tcBorders>
              <w:left w:val="single" w:sz="4" w:space="0" w:color="auto"/>
            </w:tcBorders>
            <w:shd w:val="clear" w:color="auto" w:fill="FFFFFF"/>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10.1.</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Специалист I категории</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11 637</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10.2.</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Специалист II категории</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9 756</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p>
        </w:tc>
      </w:tr>
      <w:tr w:rsidR="009C2A81" w:rsidRPr="00D93834" w:rsidTr="009C2A81">
        <w:tc>
          <w:tcPr>
            <w:tcW w:w="373" w:type="pct"/>
            <w:tcBorders>
              <w:top w:val="single" w:sz="6" w:space="0" w:color="000000"/>
              <w:left w:val="single" w:sz="6" w:space="0" w:color="000000"/>
              <w:bottom w:val="single" w:sz="6" w:space="0" w:color="000000"/>
              <w:right w:val="single" w:sz="4" w:space="0" w:color="auto"/>
            </w:tcBorders>
            <w:shd w:val="clear" w:color="auto" w:fill="FFFFFF"/>
          </w:tcPr>
          <w:p w:rsidR="00D93834" w:rsidRPr="00D93834" w:rsidRDefault="00D93834" w:rsidP="00D93834">
            <w:pPr>
              <w:jc w:val="center"/>
              <w:rPr>
                <w:rFonts w:eastAsia="Times New Roman" w:cs="Times New Roman"/>
                <w:szCs w:val="28"/>
                <w:lang w:eastAsia="ru-RU"/>
              </w:rPr>
            </w:pPr>
            <w:r w:rsidRPr="00D93834">
              <w:rPr>
                <w:rFonts w:eastAsia="Times New Roman" w:cs="Times New Roman"/>
                <w:szCs w:val="28"/>
                <w:lang w:eastAsia="ru-RU"/>
              </w:rPr>
              <w:t>10.3.</w:t>
            </w:r>
          </w:p>
        </w:tc>
        <w:tc>
          <w:tcPr>
            <w:tcW w:w="3285" w:type="pct"/>
            <w:tcBorders>
              <w:top w:val="single" w:sz="4" w:space="0" w:color="auto"/>
              <w:left w:val="single" w:sz="4" w:space="0" w:color="auto"/>
              <w:bottom w:val="single" w:sz="4" w:space="0" w:color="auto"/>
              <w:right w:val="single" w:sz="4" w:space="0" w:color="auto"/>
            </w:tcBorders>
            <w:shd w:val="clear" w:color="auto" w:fill="FFFFFF"/>
          </w:tcPr>
          <w:p w:rsidR="00D93834" w:rsidRPr="00D93834" w:rsidRDefault="00D93834" w:rsidP="00416884">
            <w:pPr>
              <w:ind w:left="124"/>
              <w:jc w:val="left"/>
              <w:rPr>
                <w:rFonts w:eastAsia="Times New Roman" w:cs="Times New Roman"/>
                <w:szCs w:val="28"/>
                <w:lang w:eastAsia="ru-RU"/>
              </w:rPr>
            </w:pPr>
            <w:r w:rsidRPr="00D93834">
              <w:rPr>
                <w:rFonts w:eastAsia="Times New Roman" w:cs="Times New Roman"/>
                <w:szCs w:val="28"/>
                <w:lang w:eastAsia="ru-RU"/>
              </w:rPr>
              <w:t>Специалист</w:t>
            </w:r>
          </w:p>
        </w:tc>
        <w:tc>
          <w:tcPr>
            <w:tcW w:w="1195" w:type="pct"/>
            <w:tcBorders>
              <w:top w:val="single" w:sz="4" w:space="0" w:color="auto"/>
              <w:left w:val="single" w:sz="4" w:space="0" w:color="auto"/>
              <w:bottom w:val="single" w:sz="4" w:space="0" w:color="auto"/>
              <w:right w:val="single" w:sz="4" w:space="0" w:color="auto"/>
            </w:tcBorders>
          </w:tcPr>
          <w:p w:rsidR="00D93834" w:rsidRPr="004C3270" w:rsidRDefault="00D93834" w:rsidP="00D93834">
            <w:pPr>
              <w:ind w:firstLine="60"/>
              <w:jc w:val="center"/>
              <w:rPr>
                <w:rFonts w:eastAsia="Times New Roman" w:cs="Times New Roman"/>
                <w:szCs w:val="28"/>
                <w:lang w:eastAsia="ru-RU"/>
              </w:rPr>
            </w:pPr>
            <w:r w:rsidRPr="004C3270">
              <w:rPr>
                <w:rFonts w:eastAsia="Times New Roman" w:cs="Times New Roman"/>
                <w:szCs w:val="28"/>
                <w:lang w:eastAsia="ru-RU"/>
              </w:rPr>
              <w:t>8 515</w:t>
            </w:r>
          </w:p>
        </w:tc>
        <w:tc>
          <w:tcPr>
            <w:tcW w:w="147" w:type="pct"/>
            <w:tcBorders>
              <w:left w:val="single" w:sz="4" w:space="0" w:color="auto"/>
            </w:tcBorders>
          </w:tcPr>
          <w:p w:rsidR="00D93834" w:rsidRPr="00D93834" w:rsidRDefault="00D93834" w:rsidP="00D93834">
            <w:pPr>
              <w:rPr>
                <w:rFonts w:eastAsia="Times New Roman" w:cs="Times New Roman"/>
                <w:szCs w:val="28"/>
                <w:lang w:eastAsia="ru-RU"/>
              </w:rPr>
            </w:pPr>
            <w:r w:rsidRPr="00D93834">
              <w:rPr>
                <w:rFonts w:eastAsia="Times New Roman" w:cs="Times New Roman"/>
                <w:szCs w:val="28"/>
                <w:lang w:eastAsia="ru-RU"/>
              </w:rPr>
              <w:t>»;</w:t>
            </w:r>
          </w:p>
        </w:tc>
      </w:tr>
    </w:tbl>
    <w:p w:rsidR="00D93834" w:rsidRPr="006F0761" w:rsidRDefault="00D93834" w:rsidP="00126AAC">
      <w:pPr>
        <w:widowControl w:val="0"/>
        <w:shd w:val="clear" w:color="auto" w:fill="FFFFFF"/>
        <w:tabs>
          <w:tab w:val="left" w:pos="142"/>
        </w:tabs>
        <w:ind w:left="1843" w:hanging="1134"/>
        <w:jc w:val="left"/>
        <w:rPr>
          <w:rFonts w:eastAsia="Times New Roman" w:cs="Times New Roman"/>
          <w:sz w:val="20"/>
          <w:szCs w:val="20"/>
          <w:lang w:eastAsia="ru-RU"/>
        </w:rPr>
      </w:pPr>
    </w:p>
    <w:p w:rsidR="00126AAC" w:rsidRDefault="00385E48" w:rsidP="00837070">
      <w:pPr>
        <w:widowControl w:val="0"/>
        <w:shd w:val="clear" w:color="auto" w:fill="FFFFFF"/>
        <w:tabs>
          <w:tab w:val="left" w:pos="142"/>
        </w:tabs>
        <w:ind w:firstLine="709"/>
        <w:jc w:val="left"/>
        <w:rPr>
          <w:rFonts w:eastAsia="Times New Roman" w:cs="Times New Roman"/>
          <w:szCs w:val="28"/>
          <w:lang w:eastAsia="ru-RU"/>
        </w:rPr>
      </w:pPr>
      <w:r w:rsidRPr="00385E48">
        <w:rPr>
          <w:rFonts w:eastAsia="Times New Roman" w:cs="Times New Roman"/>
          <w:szCs w:val="28"/>
          <w:lang w:eastAsia="ru-RU"/>
        </w:rPr>
        <w:t>3) статью 4 приложения к решению изложить в следующей редакции:</w:t>
      </w:r>
    </w:p>
    <w:p w:rsidR="00385E48" w:rsidRPr="00385E48" w:rsidRDefault="00385E48" w:rsidP="00837070">
      <w:pPr>
        <w:widowControl w:val="0"/>
        <w:shd w:val="clear" w:color="auto" w:fill="FFFFFF"/>
        <w:tabs>
          <w:tab w:val="left" w:pos="142"/>
          <w:tab w:val="left" w:pos="1985"/>
        </w:tabs>
        <w:ind w:left="1985" w:hanging="1276"/>
        <w:rPr>
          <w:rFonts w:eastAsia="Times New Roman" w:cs="Times New Roman"/>
          <w:b/>
          <w:szCs w:val="28"/>
          <w:lang w:eastAsia="ru-RU"/>
        </w:rPr>
      </w:pPr>
      <w:r w:rsidRPr="00385E48">
        <w:rPr>
          <w:rFonts w:eastAsia="Times New Roman" w:cs="Times New Roman"/>
          <w:szCs w:val="28"/>
          <w:lang w:eastAsia="ru-RU"/>
        </w:rPr>
        <w:t>«Статья 4.</w:t>
      </w:r>
      <w:r w:rsidR="00126AAC">
        <w:rPr>
          <w:rFonts w:eastAsia="Times New Roman" w:cs="Times New Roman"/>
          <w:szCs w:val="28"/>
          <w:lang w:eastAsia="ru-RU"/>
        </w:rPr>
        <w:tab/>
      </w:r>
      <w:r w:rsidRPr="00385E48">
        <w:rPr>
          <w:rFonts w:eastAsia="Times New Roman" w:cs="Times New Roman"/>
          <w:b/>
          <w:szCs w:val="28"/>
          <w:lang w:eastAsia="ru-RU"/>
        </w:rPr>
        <w:t xml:space="preserve">Ежемесячная надбавка к должностному окладу </w:t>
      </w:r>
      <w:r w:rsidR="00126AAC">
        <w:rPr>
          <w:rFonts w:eastAsia="Times New Roman" w:cs="Times New Roman"/>
          <w:b/>
          <w:szCs w:val="28"/>
          <w:lang w:eastAsia="ru-RU"/>
        </w:rPr>
        <w:br/>
      </w:r>
      <w:r w:rsidRPr="00385E48">
        <w:rPr>
          <w:rFonts w:eastAsia="Times New Roman" w:cs="Times New Roman"/>
          <w:b/>
          <w:szCs w:val="28"/>
          <w:lang w:eastAsia="ru-RU"/>
        </w:rPr>
        <w:t>за классный чин</w:t>
      </w:r>
    </w:p>
    <w:p w:rsidR="00126AAC" w:rsidRDefault="00126AAC" w:rsidP="00837070">
      <w:pPr>
        <w:shd w:val="clear" w:color="auto" w:fill="FFFFFF"/>
        <w:ind w:firstLine="709"/>
        <w:rPr>
          <w:rFonts w:eastAsia="Times New Roman" w:cs="Times New Roman"/>
          <w:szCs w:val="28"/>
          <w:lang w:eastAsia="ru-RU"/>
        </w:rPr>
      </w:pPr>
    </w:p>
    <w:p w:rsidR="00385E48" w:rsidRDefault="00385E48" w:rsidP="00837070">
      <w:pPr>
        <w:shd w:val="clear" w:color="auto" w:fill="FFFFFF"/>
        <w:ind w:firstLine="709"/>
        <w:rPr>
          <w:rFonts w:eastAsia="Times New Roman" w:cs="Times New Roman"/>
          <w:szCs w:val="28"/>
          <w:lang w:eastAsia="ru-RU"/>
        </w:rPr>
      </w:pPr>
      <w:r w:rsidRPr="00385E48">
        <w:rPr>
          <w:rFonts w:eastAsia="Times New Roman" w:cs="Times New Roman"/>
          <w:szCs w:val="28"/>
          <w:lang w:eastAsia="ru-RU"/>
        </w:rPr>
        <w:t>Ежемесячная надбавка к должностному окладу за классный чин устанавливается в следующих размерах:</w:t>
      </w:r>
    </w:p>
    <w:p w:rsidR="00126AAC" w:rsidRPr="006F0761" w:rsidRDefault="00126AAC" w:rsidP="00385E48">
      <w:pPr>
        <w:shd w:val="clear" w:color="auto" w:fill="FFFFFF"/>
        <w:ind w:firstLine="709"/>
        <w:rPr>
          <w:rFonts w:eastAsia="Times New Roman" w:cs="Times New Roman"/>
          <w:sz w:val="20"/>
          <w:szCs w:val="20"/>
          <w:lang w:eastAsia="ru-RU"/>
        </w:rPr>
      </w:pPr>
    </w:p>
    <w:tbl>
      <w:tblPr>
        <w:tblW w:w="9490" w:type="dxa"/>
        <w:tblInd w:w="1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3"/>
        <w:gridCol w:w="5776"/>
        <w:gridCol w:w="852"/>
        <w:gridCol w:w="2124"/>
        <w:gridCol w:w="285"/>
      </w:tblGrid>
      <w:tr w:rsidR="00DC5C85" w:rsidRPr="00DC5C85" w:rsidTr="00DC5C85">
        <w:tc>
          <w:tcPr>
            <w:tcW w:w="239" w:type="pct"/>
            <w:tcBorders>
              <w:top w:val="single" w:sz="6" w:space="0" w:color="000000"/>
              <w:left w:val="single" w:sz="6" w:space="0" w:color="000000"/>
              <w:bottom w:val="single" w:sz="6" w:space="0" w:color="000000"/>
              <w:right w:val="single" w:sz="6" w:space="0" w:color="000000"/>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w:t>
            </w:r>
            <w:r w:rsidRPr="00DC5C85">
              <w:rPr>
                <w:rFonts w:eastAsia="Times New Roman" w:cs="Times New Roman"/>
                <w:szCs w:val="28"/>
                <w:lang w:eastAsia="ru-RU"/>
              </w:rPr>
              <w:br/>
              <w:t>п/п</w:t>
            </w:r>
          </w:p>
        </w:tc>
        <w:tc>
          <w:tcPr>
            <w:tcW w:w="3043" w:type="pct"/>
            <w:tcBorders>
              <w:top w:val="single" w:sz="6" w:space="0" w:color="000000"/>
              <w:left w:val="single" w:sz="6" w:space="0" w:color="000000"/>
              <w:bottom w:val="single" w:sz="6" w:space="0" w:color="000000"/>
              <w:right w:val="single" w:sz="6" w:space="0" w:color="000000"/>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Чин муниципального служащего</w:t>
            </w: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Класс</w:t>
            </w:r>
          </w:p>
        </w:tc>
        <w:tc>
          <w:tcPr>
            <w:tcW w:w="1119" w:type="pct"/>
            <w:tcBorders>
              <w:top w:val="single" w:sz="4" w:space="0" w:color="auto"/>
              <w:left w:val="single" w:sz="4" w:space="0" w:color="auto"/>
              <w:bottom w:val="single" w:sz="4" w:space="0" w:color="auto"/>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Размер надбавки</w:t>
            </w:r>
          </w:p>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(руб.)</w:t>
            </w:r>
          </w:p>
        </w:tc>
        <w:tc>
          <w:tcPr>
            <w:tcW w:w="150" w:type="pct"/>
            <w:tcBorders>
              <w:lef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p>
        </w:tc>
      </w:tr>
      <w:tr w:rsidR="00DC5C85" w:rsidRPr="00DC5C85" w:rsidTr="00DC5C85">
        <w:trPr>
          <w:trHeight w:val="240"/>
        </w:trPr>
        <w:tc>
          <w:tcPr>
            <w:tcW w:w="239"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1.</w:t>
            </w:r>
          </w:p>
        </w:tc>
        <w:tc>
          <w:tcPr>
            <w:tcW w:w="3043"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DC5C85" w:rsidRPr="00DC5C85" w:rsidRDefault="00DC5C85" w:rsidP="00DC5C85">
            <w:pPr>
              <w:rPr>
                <w:rFonts w:eastAsia="Times New Roman" w:cs="Times New Roman"/>
                <w:szCs w:val="28"/>
                <w:lang w:eastAsia="ru-RU"/>
              </w:rPr>
            </w:pPr>
            <w:r w:rsidRPr="00DC5C85">
              <w:rPr>
                <w:rFonts w:eastAsia="Times New Roman" w:cs="Times New Roman"/>
                <w:szCs w:val="28"/>
                <w:lang w:eastAsia="ru-RU"/>
              </w:rPr>
              <w:t xml:space="preserve"> Действительный муниципальный советник</w:t>
            </w: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1</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2 784</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c>
          <w:tcPr>
            <w:tcW w:w="23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304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2</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2 614</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c>
          <w:tcPr>
            <w:tcW w:w="23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304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3</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2 433</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rPr>
          <w:trHeight w:val="240"/>
        </w:trPr>
        <w:tc>
          <w:tcPr>
            <w:tcW w:w="239"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2.</w:t>
            </w:r>
          </w:p>
        </w:tc>
        <w:tc>
          <w:tcPr>
            <w:tcW w:w="3043"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DC5C85" w:rsidRPr="00DC5C85" w:rsidRDefault="00DC5C85" w:rsidP="00DC5C85">
            <w:pPr>
              <w:rPr>
                <w:rFonts w:eastAsia="Times New Roman" w:cs="Times New Roman"/>
                <w:szCs w:val="28"/>
                <w:lang w:eastAsia="ru-RU"/>
              </w:rPr>
            </w:pPr>
            <w:r w:rsidRPr="00DC5C85">
              <w:rPr>
                <w:rFonts w:eastAsia="Times New Roman" w:cs="Times New Roman"/>
                <w:szCs w:val="28"/>
                <w:lang w:eastAsia="ru-RU"/>
              </w:rPr>
              <w:t xml:space="preserve"> Муниципальный советник</w:t>
            </w: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1</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2 192</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c>
          <w:tcPr>
            <w:tcW w:w="23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304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2</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2 091</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c>
          <w:tcPr>
            <w:tcW w:w="23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304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3</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1 913</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rPr>
          <w:trHeight w:val="240"/>
        </w:trPr>
        <w:tc>
          <w:tcPr>
            <w:tcW w:w="239"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3.</w:t>
            </w:r>
          </w:p>
        </w:tc>
        <w:tc>
          <w:tcPr>
            <w:tcW w:w="3043"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DC5C85" w:rsidRPr="00DC5C85" w:rsidRDefault="00DC5C85" w:rsidP="00DC5C85">
            <w:pPr>
              <w:rPr>
                <w:rFonts w:eastAsia="Times New Roman" w:cs="Times New Roman"/>
                <w:szCs w:val="28"/>
                <w:lang w:eastAsia="ru-RU"/>
              </w:rPr>
            </w:pPr>
            <w:r w:rsidRPr="00DC5C85">
              <w:rPr>
                <w:rFonts w:eastAsia="Times New Roman" w:cs="Times New Roman"/>
                <w:szCs w:val="28"/>
                <w:lang w:eastAsia="ru-RU"/>
              </w:rPr>
              <w:t xml:space="preserve"> Советник муниципальной службы</w:t>
            </w: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1</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1 747</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c>
          <w:tcPr>
            <w:tcW w:w="23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304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2</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1 562</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c>
          <w:tcPr>
            <w:tcW w:w="23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304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3</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1 390</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rPr>
          <w:trHeight w:val="240"/>
        </w:trPr>
        <w:tc>
          <w:tcPr>
            <w:tcW w:w="239"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4.</w:t>
            </w:r>
          </w:p>
        </w:tc>
        <w:tc>
          <w:tcPr>
            <w:tcW w:w="3043"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DC5C85" w:rsidRPr="00DC5C85" w:rsidRDefault="00DC5C85" w:rsidP="00DC5C85">
            <w:pPr>
              <w:rPr>
                <w:rFonts w:eastAsia="Times New Roman" w:cs="Times New Roman"/>
                <w:szCs w:val="28"/>
                <w:lang w:eastAsia="ru-RU"/>
              </w:rPr>
            </w:pPr>
            <w:r w:rsidRPr="00DC5C85">
              <w:rPr>
                <w:rFonts w:eastAsia="Times New Roman" w:cs="Times New Roman"/>
                <w:szCs w:val="28"/>
                <w:lang w:eastAsia="ru-RU"/>
              </w:rPr>
              <w:t xml:space="preserve"> Референт муниципальной службы</w:t>
            </w: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1</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1 300</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c>
          <w:tcPr>
            <w:tcW w:w="23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304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2</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1 135</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c>
          <w:tcPr>
            <w:tcW w:w="23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304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3</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1 045</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rPr>
          <w:trHeight w:val="240"/>
        </w:trPr>
        <w:tc>
          <w:tcPr>
            <w:tcW w:w="239"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5.</w:t>
            </w:r>
          </w:p>
        </w:tc>
        <w:tc>
          <w:tcPr>
            <w:tcW w:w="3043" w:type="pct"/>
            <w:vMerge w:val="restart"/>
            <w:tcBorders>
              <w:top w:val="single" w:sz="6" w:space="0" w:color="000000"/>
              <w:left w:val="single" w:sz="6" w:space="0" w:color="000000"/>
              <w:bottom w:val="single" w:sz="6" w:space="0" w:color="000000"/>
              <w:right w:val="single" w:sz="6" w:space="0" w:color="000000"/>
            </w:tcBorders>
            <w:shd w:val="clear" w:color="auto" w:fill="FFFFFF"/>
          </w:tcPr>
          <w:p w:rsidR="00DC5C85" w:rsidRPr="00DC5C85" w:rsidRDefault="00DC5C85" w:rsidP="00DC5C85">
            <w:pPr>
              <w:rPr>
                <w:rFonts w:eastAsia="Times New Roman" w:cs="Times New Roman"/>
                <w:szCs w:val="28"/>
                <w:lang w:eastAsia="ru-RU"/>
              </w:rPr>
            </w:pPr>
            <w:r w:rsidRPr="00DC5C85">
              <w:rPr>
                <w:rFonts w:eastAsia="Times New Roman" w:cs="Times New Roman"/>
                <w:szCs w:val="28"/>
                <w:lang w:eastAsia="ru-RU"/>
              </w:rPr>
              <w:t xml:space="preserve"> Секретарь муниципальной службы</w:t>
            </w: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1</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931</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c>
          <w:tcPr>
            <w:tcW w:w="23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304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2</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791</w:t>
            </w:r>
          </w:p>
        </w:tc>
        <w:tc>
          <w:tcPr>
            <w:tcW w:w="150" w:type="pct"/>
            <w:tcBorders>
              <w:left w:val="single" w:sz="4" w:space="0" w:color="auto"/>
            </w:tcBorders>
          </w:tcPr>
          <w:p w:rsidR="00DC5C85" w:rsidRPr="00DC5C85" w:rsidRDefault="00DC5C85" w:rsidP="00DC5C85">
            <w:pPr>
              <w:ind w:firstLine="794"/>
              <w:jc w:val="left"/>
              <w:rPr>
                <w:rFonts w:eastAsia="Times New Roman" w:cs="Times New Roman"/>
                <w:szCs w:val="28"/>
                <w:lang w:eastAsia="ru-RU"/>
              </w:rPr>
            </w:pPr>
          </w:p>
        </w:tc>
      </w:tr>
      <w:tr w:rsidR="00DC5C85" w:rsidRPr="00DC5C85" w:rsidTr="00DC5C85">
        <w:tc>
          <w:tcPr>
            <w:tcW w:w="23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304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C5C85" w:rsidRPr="00DC5C85" w:rsidRDefault="00DC5C85" w:rsidP="00DC5C85">
            <w:pPr>
              <w:rPr>
                <w:rFonts w:eastAsia="Times New Roman" w:cs="Times New Roman"/>
                <w:szCs w:val="28"/>
                <w:lang w:eastAsia="ru-RU"/>
              </w:rPr>
            </w:pPr>
          </w:p>
        </w:tc>
        <w:tc>
          <w:tcPr>
            <w:tcW w:w="449" w:type="pct"/>
            <w:tcBorders>
              <w:top w:val="single" w:sz="6" w:space="0" w:color="000000"/>
              <w:left w:val="single" w:sz="6" w:space="0" w:color="000000"/>
              <w:bottom w:val="single" w:sz="6" w:space="0" w:color="000000"/>
              <w:right w:val="single" w:sz="4" w:space="0" w:color="auto"/>
            </w:tcBorders>
            <w:shd w:val="clear" w:color="auto" w:fill="FFFFFF"/>
          </w:tcPr>
          <w:p w:rsidR="00DC5C85" w:rsidRPr="00DC5C85" w:rsidRDefault="00DC5C85" w:rsidP="00DC5C85">
            <w:pPr>
              <w:jc w:val="center"/>
              <w:rPr>
                <w:rFonts w:eastAsia="Times New Roman" w:cs="Times New Roman"/>
                <w:szCs w:val="28"/>
                <w:lang w:eastAsia="ru-RU"/>
              </w:rPr>
            </w:pPr>
            <w:r w:rsidRPr="00DC5C85">
              <w:rPr>
                <w:rFonts w:eastAsia="Times New Roman" w:cs="Times New Roman"/>
                <w:szCs w:val="28"/>
                <w:lang w:eastAsia="ru-RU"/>
              </w:rPr>
              <w:t>3</w:t>
            </w:r>
          </w:p>
        </w:tc>
        <w:tc>
          <w:tcPr>
            <w:tcW w:w="1119" w:type="pct"/>
            <w:tcBorders>
              <w:top w:val="single" w:sz="4" w:space="0" w:color="auto"/>
              <w:left w:val="single" w:sz="4" w:space="0" w:color="auto"/>
              <w:bottom w:val="single" w:sz="4" w:space="0" w:color="auto"/>
            </w:tcBorders>
            <w:vAlign w:val="center"/>
          </w:tcPr>
          <w:p w:rsidR="00DC5C85" w:rsidRPr="004C3270" w:rsidRDefault="00DC5C85" w:rsidP="00DC5C85">
            <w:pPr>
              <w:ind w:firstLine="60"/>
              <w:jc w:val="center"/>
              <w:rPr>
                <w:rFonts w:eastAsia="Times New Roman" w:cs="Times New Roman"/>
                <w:szCs w:val="28"/>
                <w:lang w:eastAsia="ru-RU"/>
              </w:rPr>
            </w:pPr>
            <w:r w:rsidRPr="004C3270">
              <w:rPr>
                <w:rFonts w:eastAsia="Times New Roman" w:cs="Times New Roman"/>
                <w:szCs w:val="28"/>
                <w:lang w:eastAsia="ru-RU"/>
              </w:rPr>
              <w:t>702</w:t>
            </w:r>
          </w:p>
        </w:tc>
        <w:tc>
          <w:tcPr>
            <w:tcW w:w="150" w:type="pct"/>
            <w:tcBorders>
              <w:left w:val="single" w:sz="4" w:space="0" w:color="auto"/>
            </w:tcBorders>
          </w:tcPr>
          <w:p w:rsidR="00DC5C85" w:rsidRPr="00DC5C85" w:rsidRDefault="00DC5C85" w:rsidP="00DC5C85">
            <w:pPr>
              <w:jc w:val="left"/>
              <w:rPr>
                <w:rFonts w:eastAsia="Times New Roman" w:cs="Times New Roman"/>
                <w:szCs w:val="28"/>
                <w:lang w:eastAsia="ru-RU"/>
              </w:rPr>
            </w:pPr>
            <w:r w:rsidRPr="00DC5C85">
              <w:rPr>
                <w:rFonts w:eastAsia="Times New Roman" w:cs="Times New Roman"/>
                <w:szCs w:val="28"/>
                <w:lang w:eastAsia="ru-RU"/>
              </w:rPr>
              <w:t>»;</w:t>
            </w:r>
          </w:p>
        </w:tc>
      </w:tr>
    </w:tbl>
    <w:p w:rsidR="00416884" w:rsidRPr="00416884" w:rsidRDefault="00416884" w:rsidP="00385E48">
      <w:pPr>
        <w:ind w:firstLine="709"/>
        <w:rPr>
          <w:rFonts w:eastAsia="Times New Roman" w:cs="Times New Roman"/>
          <w:sz w:val="20"/>
          <w:szCs w:val="20"/>
          <w:lang w:eastAsia="ru-RU"/>
        </w:rPr>
      </w:pPr>
    </w:p>
    <w:p w:rsidR="00385E48" w:rsidRPr="00385E48" w:rsidRDefault="00385E48" w:rsidP="00385E48">
      <w:pPr>
        <w:ind w:firstLine="709"/>
        <w:rPr>
          <w:rFonts w:eastAsia="Times New Roman" w:cs="Times New Roman"/>
          <w:szCs w:val="28"/>
          <w:lang w:eastAsia="ru-RU"/>
        </w:rPr>
      </w:pPr>
      <w:r w:rsidRPr="00385E48">
        <w:rPr>
          <w:rFonts w:eastAsia="Times New Roman" w:cs="Times New Roman"/>
          <w:szCs w:val="28"/>
          <w:lang w:eastAsia="ru-RU"/>
        </w:rPr>
        <w:t>4) в статье 8 приложения к решению</w:t>
      </w:r>
      <w:r w:rsidR="00020E4E">
        <w:rPr>
          <w:rFonts w:eastAsia="Times New Roman" w:cs="Times New Roman"/>
          <w:szCs w:val="28"/>
          <w:lang w:eastAsia="ru-RU"/>
        </w:rPr>
        <w:t>:</w:t>
      </w:r>
    </w:p>
    <w:p w:rsidR="00385E48" w:rsidRPr="00385E48" w:rsidRDefault="00020E4E" w:rsidP="00385E48">
      <w:pPr>
        <w:ind w:firstLine="709"/>
        <w:rPr>
          <w:rFonts w:eastAsia="Times New Roman" w:cs="Times New Roman"/>
          <w:szCs w:val="28"/>
          <w:lang w:eastAsia="ru-RU"/>
        </w:rPr>
      </w:pPr>
      <w:r>
        <w:rPr>
          <w:rFonts w:eastAsia="Times New Roman" w:cs="Times New Roman"/>
          <w:szCs w:val="28"/>
          <w:lang w:eastAsia="ru-RU"/>
        </w:rPr>
        <w:t xml:space="preserve">а) часть </w:t>
      </w:r>
      <w:r w:rsidR="00385E48" w:rsidRPr="00385E48">
        <w:rPr>
          <w:rFonts w:eastAsia="Times New Roman" w:cs="Times New Roman"/>
          <w:szCs w:val="28"/>
          <w:lang w:eastAsia="ru-RU"/>
        </w:rPr>
        <w:t>1</w:t>
      </w:r>
      <w:r>
        <w:rPr>
          <w:rFonts w:eastAsia="Times New Roman" w:cs="Times New Roman"/>
          <w:szCs w:val="28"/>
          <w:lang w:eastAsia="ru-RU"/>
        </w:rPr>
        <w:t xml:space="preserve"> </w:t>
      </w:r>
      <w:r w:rsidR="00385E48" w:rsidRPr="00385E48">
        <w:rPr>
          <w:rFonts w:eastAsia="Times New Roman" w:cs="Times New Roman"/>
          <w:szCs w:val="28"/>
          <w:lang w:eastAsia="ru-RU"/>
        </w:rPr>
        <w:t>изложить в следующей редакции:</w:t>
      </w:r>
    </w:p>
    <w:p w:rsidR="00385E48" w:rsidRDefault="00385E48" w:rsidP="00020E4E">
      <w:pPr>
        <w:ind w:firstLine="709"/>
        <w:rPr>
          <w:rFonts w:eastAsia="Times New Roman" w:cs="Times New Roman"/>
          <w:szCs w:val="28"/>
          <w:lang w:eastAsia="ru-RU"/>
        </w:rPr>
      </w:pPr>
      <w:r w:rsidRPr="00385E48">
        <w:rPr>
          <w:rFonts w:eastAsia="Times New Roman" w:cs="Times New Roman"/>
          <w:szCs w:val="28"/>
          <w:lang w:eastAsia="ru-RU"/>
        </w:rPr>
        <w:lastRenderedPageBreak/>
        <w:t>«1. Денежное поощрение устанавливается в следующих размерах:</w:t>
      </w:r>
    </w:p>
    <w:p w:rsidR="00020E4E" w:rsidRPr="006F0761" w:rsidRDefault="00020E4E" w:rsidP="00385E48">
      <w:pPr>
        <w:ind w:left="629"/>
        <w:rPr>
          <w:rFonts w:eastAsia="Times New Roman" w:cs="Times New Roman"/>
          <w:sz w:val="20"/>
          <w:szCs w:val="20"/>
          <w:lang w:eastAsia="ru-RU"/>
        </w:rPr>
      </w:pPr>
    </w:p>
    <w:tbl>
      <w:tblPr>
        <w:tblW w:w="9781" w:type="dxa"/>
        <w:tblInd w:w="13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7"/>
        <w:gridCol w:w="6400"/>
        <w:gridCol w:w="2254"/>
        <w:gridCol w:w="560"/>
      </w:tblGrid>
      <w:tr w:rsidR="00385E48" w:rsidRPr="00385E48" w:rsidTr="009C2A81">
        <w:trPr>
          <w:trHeight w:val="691"/>
        </w:trPr>
        <w:tc>
          <w:tcPr>
            <w:tcW w:w="425" w:type="dxa"/>
            <w:tcBorders>
              <w:top w:val="single" w:sz="4" w:space="0" w:color="auto"/>
              <w:bottom w:val="single" w:sz="4" w:space="0" w:color="auto"/>
              <w:right w:val="single" w:sz="4" w:space="0" w:color="auto"/>
            </w:tcBorders>
          </w:tcPr>
          <w:p w:rsidR="00385E48" w:rsidRPr="00385E48" w:rsidRDefault="00385E48" w:rsidP="00385E48">
            <w:pPr>
              <w:widowControl w:val="0"/>
              <w:autoSpaceDE w:val="0"/>
              <w:autoSpaceDN w:val="0"/>
              <w:adjustRightInd w:val="0"/>
              <w:contextualSpacing/>
              <w:jc w:val="center"/>
              <w:rPr>
                <w:rFonts w:eastAsia="Times New Roman" w:cs="Times New Roman"/>
                <w:sz w:val="26"/>
                <w:szCs w:val="26"/>
                <w:lang w:eastAsia="ru-RU"/>
              </w:rPr>
            </w:pPr>
            <w:r w:rsidRPr="00385E48">
              <w:rPr>
                <w:rFonts w:eastAsia="Times New Roman" w:cs="Times New Roman"/>
                <w:sz w:val="26"/>
                <w:szCs w:val="26"/>
                <w:lang w:eastAsia="ru-RU"/>
              </w:rPr>
              <w:t>№</w:t>
            </w:r>
          </w:p>
          <w:p w:rsidR="00385E48" w:rsidRPr="00385E48" w:rsidRDefault="00385E48" w:rsidP="00385E48">
            <w:pPr>
              <w:widowControl w:val="0"/>
              <w:autoSpaceDE w:val="0"/>
              <w:autoSpaceDN w:val="0"/>
              <w:adjustRightInd w:val="0"/>
              <w:contextualSpacing/>
              <w:jc w:val="center"/>
              <w:rPr>
                <w:rFonts w:eastAsia="Times New Roman" w:cs="Times New Roman"/>
                <w:sz w:val="26"/>
                <w:szCs w:val="26"/>
                <w:lang w:eastAsia="ru-RU"/>
              </w:rPr>
            </w:pPr>
            <w:r w:rsidRPr="00385E48">
              <w:rPr>
                <w:rFonts w:eastAsia="Times New Roman" w:cs="Times New Roman"/>
                <w:sz w:val="26"/>
                <w:szCs w:val="26"/>
                <w:lang w:eastAsia="ru-RU"/>
              </w:rPr>
              <w:t>п/п</w:t>
            </w:r>
          </w:p>
        </w:tc>
        <w:tc>
          <w:tcPr>
            <w:tcW w:w="6521" w:type="dxa"/>
            <w:tcBorders>
              <w:top w:val="single" w:sz="4" w:space="0" w:color="auto"/>
              <w:left w:val="single" w:sz="4" w:space="0" w:color="auto"/>
              <w:bottom w:val="single" w:sz="4" w:space="0" w:color="auto"/>
              <w:right w:val="single" w:sz="4" w:space="0" w:color="auto"/>
            </w:tcBorders>
          </w:tcPr>
          <w:p w:rsidR="00385E48" w:rsidRPr="00385E48" w:rsidRDefault="00385E48" w:rsidP="00385E48">
            <w:pPr>
              <w:widowControl w:val="0"/>
              <w:autoSpaceDE w:val="0"/>
              <w:autoSpaceDN w:val="0"/>
              <w:adjustRightInd w:val="0"/>
              <w:contextualSpacing/>
              <w:jc w:val="center"/>
              <w:rPr>
                <w:rFonts w:eastAsia="Times New Roman" w:cs="Times New Roman"/>
                <w:sz w:val="26"/>
                <w:szCs w:val="26"/>
                <w:lang w:eastAsia="ru-RU"/>
              </w:rPr>
            </w:pPr>
            <w:r w:rsidRPr="00385E48">
              <w:rPr>
                <w:rFonts w:eastAsia="Times New Roman" w:cs="Times New Roman"/>
                <w:sz w:val="26"/>
                <w:szCs w:val="26"/>
                <w:lang w:eastAsia="ru-RU"/>
              </w:rPr>
              <w:t>Группа должностей</w:t>
            </w:r>
          </w:p>
        </w:tc>
        <w:tc>
          <w:tcPr>
            <w:tcW w:w="2268" w:type="dxa"/>
            <w:tcBorders>
              <w:top w:val="single" w:sz="4" w:space="0" w:color="auto"/>
              <w:left w:val="single" w:sz="4" w:space="0" w:color="auto"/>
              <w:bottom w:val="single" w:sz="4" w:space="0" w:color="auto"/>
              <w:right w:val="single" w:sz="4" w:space="0" w:color="auto"/>
            </w:tcBorders>
          </w:tcPr>
          <w:p w:rsidR="00385E48" w:rsidRPr="00385E48" w:rsidRDefault="00385E48" w:rsidP="00385E48">
            <w:pPr>
              <w:widowControl w:val="0"/>
              <w:autoSpaceDE w:val="0"/>
              <w:autoSpaceDN w:val="0"/>
              <w:adjustRightInd w:val="0"/>
              <w:contextualSpacing/>
              <w:jc w:val="center"/>
              <w:rPr>
                <w:rFonts w:eastAsia="Times New Roman" w:cs="Times New Roman"/>
                <w:sz w:val="26"/>
                <w:szCs w:val="26"/>
                <w:lang w:eastAsia="ru-RU"/>
              </w:rPr>
            </w:pPr>
            <w:r w:rsidRPr="00385E48">
              <w:rPr>
                <w:rFonts w:eastAsia="Times New Roman" w:cs="Times New Roman"/>
                <w:sz w:val="26"/>
                <w:szCs w:val="26"/>
                <w:lang w:eastAsia="ru-RU"/>
              </w:rPr>
              <w:t>Размер поощрения</w:t>
            </w:r>
          </w:p>
        </w:tc>
        <w:tc>
          <w:tcPr>
            <w:tcW w:w="567" w:type="dxa"/>
            <w:tcBorders>
              <w:top w:val="nil"/>
              <w:left w:val="single" w:sz="4" w:space="0" w:color="auto"/>
              <w:bottom w:val="nil"/>
              <w:right w:val="nil"/>
            </w:tcBorders>
          </w:tcPr>
          <w:p w:rsidR="00385E48" w:rsidRPr="00385E48" w:rsidRDefault="00385E48" w:rsidP="00385E48">
            <w:pPr>
              <w:widowControl w:val="0"/>
              <w:autoSpaceDE w:val="0"/>
              <w:autoSpaceDN w:val="0"/>
              <w:adjustRightInd w:val="0"/>
              <w:contextualSpacing/>
              <w:jc w:val="center"/>
              <w:rPr>
                <w:rFonts w:eastAsia="Times New Roman" w:cs="Times New Roman"/>
                <w:sz w:val="26"/>
                <w:szCs w:val="26"/>
                <w:lang w:eastAsia="ru-RU"/>
              </w:rPr>
            </w:pPr>
          </w:p>
        </w:tc>
      </w:tr>
      <w:tr w:rsidR="00385E48" w:rsidRPr="00385E48" w:rsidTr="009C2A81">
        <w:trPr>
          <w:trHeight w:val="563"/>
        </w:trPr>
        <w:tc>
          <w:tcPr>
            <w:tcW w:w="425" w:type="dxa"/>
            <w:tcBorders>
              <w:top w:val="single" w:sz="4" w:space="0" w:color="auto"/>
              <w:bottom w:val="single" w:sz="4" w:space="0" w:color="auto"/>
              <w:right w:val="single" w:sz="4" w:space="0" w:color="auto"/>
            </w:tcBorders>
          </w:tcPr>
          <w:p w:rsidR="00385E48" w:rsidRPr="00385E48" w:rsidRDefault="00385E48" w:rsidP="00385E48">
            <w:pPr>
              <w:spacing w:before="60" w:after="60"/>
              <w:contextualSpacing/>
              <w:jc w:val="center"/>
              <w:rPr>
                <w:rFonts w:eastAsia="Times New Roman" w:cs="Times New Roman"/>
                <w:sz w:val="26"/>
                <w:szCs w:val="26"/>
                <w:lang w:eastAsia="ru-RU"/>
              </w:rPr>
            </w:pPr>
            <w:r w:rsidRPr="00385E48">
              <w:rPr>
                <w:rFonts w:eastAsia="Times New Roman" w:cs="Times New Roman"/>
                <w:sz w:val="26"/>
                <w:szCs w:val="26"/>
                <w:lang w:eastAsia="ru-RU"/>
              </w:rPr>
              <w:t>1.</w:t>
            </w:r>
          </w:p>
        </w:tc>
        <w:tc>
          <w:tcPr>
            <w:tcW w:w="6521" w:type="dxa"/>
            <w:tcBorders>
              <w:top w:val="single" w:sz="4" w:space="0" w:color="auto"/>
              <w:left w:val="single" w:sz="4" w:space="0" w:color="auto"/>
              <w:bottom w:val="single" w:sz="4" w:space="0" w:color="auto"/>
              <w:right w:val="single" w:sz="4" w:space="0" w:color="auto"/>
            </w:tcBorders>
          </w:tcPr>
          <w:p w:rsidR="00385E48" w:rsidRPr="00385E48" w:rsidRDefault="00385E48" w:rsidP="00020E4E">
            <w:pPr>
              <w:autoSpaceDE w:val="0"/>
              <w:autoSpaceDN w:val="0"/>
              <w:adjustRightInd w:val="0"/>
              <w:spacing w:before="60" w:after="60"/>
              <w:contextualSpacing/>
              <w:rPr>
                <w:rFonts w:eastAsia="Calibri" w:cs="Times New Roman"/>
                <w:sz w:val="26"/>
                <w:szCs w:val="26"/>
              </w:rPr>
            </w:pPr>
            <w:r w:rsidRPr="00385E48">
              <w:rPr>
                <w:rFonts w:eastAsia="Calibri" w:cs="Times New Roman"/>
                <w:sz w:val="26"/>
                <w:szCs w:val="26"/>
              </w:rPr>
              <w:t>Муниципальные служащие, замещающие должности муниципальной службы высшей группы, учреждаемые для выполнения функции «руководитель»</w:t>
            </w:r>
          </w:p>
        </w:tc>
        <w:tc>
          <w:tcPr>
            <w:tcW w:w="2268" w:type="dxa"/>
            <w:tcBorders>
              <w:top w:val="single" w:sz="4" w:space="0" w:color="auto"/>
              <w:left w:val="single" w:sz="4" w:space="0" w:color="auto"/>
              <w:bottom w:val="single" w:sz="4" w:space="0" w:color="auto"/>
              <w:right w:val="single" w:sz="4" w:space="0" w:color="auto"/>
            </w:tcBorders>
          </w:tcPr>
          <w:p w:rsidR="00385E48" w:rsidRPr="00385E48" w:rsidRDefault="00385E48" w:rsidP="00020E4E">
            <w:pPr>
              <w:spacing w:before="60" w:after="60"/>
              <w:contextualSpacing/>
              <w:rPr>
                <w:rFonts w:eastAsia="Times New Roman" w:cs="Times New Roman"/>
                <w:sz w:val="26"/>
                <w:szCs w:val="26"/>
                <w:lang w:eastAsia="ru-RU"/>
              </w:rPr>
            </w:pPr>
            <w:r w:rsidRPr="00385E48">
              <w:rPr>
                <w:rFonts w:eastAsia="Times New Roman" w:cs="Times New Roman"/>
                <w:sz w:val="26"/>
                <w:szCs w:val="26"/>
                <w:lang w:eastAsia="ru-RU"/>
              </w:rPr>
              <w:t>1,4 должностного оклада</w:t>
            </w:r>
          </w:p>
        </w:tc>
        <w:tc>
          <w:tcPr>
            <w:tcW w:w="567" w:type="dxa"/>
            <w:tcBorders>
              <w:top w:val="nil"/>
              <w:left w:val="single" w:sz="4" w:space="0" w:color="auto"/>
              <w:bottom w:val="nil"/>
              <w:right w:val="nil"/>
            </w:tcBorders>
          </w:tcPr>
          <w:p w:rsidR="00385E48" w:rsidRPr="00385E48" w:rsidRDefault="00385E48" w:rsidP="00385E48">
            <w:pPr>
              <w:spacing w:before="60" w:after="60"/>
              <w:contextualSpacing/>
              <w:jc w:val="left"/>
              <w:rPr>
                <w:rFonts w:eastAsia="Times New Roman" w:cs="Times New Roman"/>
                <w:sz w:val="26"/>
                <w:szCs w:val="26"/>
                <w:lang w:eastAsia="ru-RU"/>
              </w:rPr>
            </w:pPr>
          </w:p>
        </w:tc>
      </w:tr>
      <w:tr w:rsidR="00385E48" w:rsidRPr="00385E48" w:rsidTr="009C2A81">
        <w:trPr>
          <w:trHeight w:val="415"/>
        </w:trPr>
        <w:tc>
          <w:tcPr>
            <w:tcW w:w="425" w:type="dxa"/>
            <w:tcBorders>
              <w:top w:val="single" w:sz="4" w:space="0" w:color="auto"/>
              <w:bottom w:val="single" w:sz="4" w:space="0" w:color="auto"/>
              <w:right w:val="single" w:sz="4" w:space="0" w:color="auto"/>
            </w:tcBorders>
          </w:tcPr>
          <w:p w:rsidR="00385E48" w:rsidRPr="00385E48" w:rsidRDefault="00385E48" w:rsidP="00385E48">
            <w:pPr>
              <w:spacing w:before="60" w:after="60"/>
              <w:contextualSpacing/>
              <w:jc w:val="center"/>
              <w:rPr>
                <w:rFonts w:eastAsia="Times New Roman" w:cs="Times New Roman"/>
                <w:sz w:val="26"/>
                <w:szCs w:val="26"/>
                <w:lang w:eastAsia="ru-RU"/>
              </w:rPr>
            </w:pPr>
            <w:r w:rsidRPr="00385E48">
              <w:rPr>
                <w:rFonts w:eastAsia="Times New Roman" w:cs="Times New Roman"/>
                <w:sz w:val="26"/>
                <w:szCs w:val="26"/>
                <w:lang w:eastAsia="ru-RU"/>
              </w:rPr>
              <w:t>2.</w:t>
            </w:r>
          </w:p>
        </w:tc>
        <w:tc>
          <w:tcPr>
            <w:tcW w:w="6521" w:type="dxa"/>
            <w:tcBorders>
              <w:top w:val="single" w:sz="4" w:space="0" w:color="auto"/>
              <w:left w:val="single" w:sz="4" w:space="0" w:color="auto"/>
              <w:bottom w:val="single" w:sz="4" w:space="0" w:color="auto"/>
              <w:right w:val="single" w:sz="4" w:space="0" w:color="auto"/>
            </w:tcBorders>
          </w:tcPr>
          <w:p w:rsidR="00385E48" w:rsidRPr="00385E48" w:rsidRDefault="00385E48" w:rsidP="00020E4E">
            <w:pPr>
              <w:autoSpaceDE w:val="0"/>
              <w:autoSpaceDN w:val="0"/>
              <w:adjustRightInd w:val="0"/>
              <w:spacing w:before="60" w:after="60"/>
              <w:contextualSpacing/>
              <w:rPr>
                <w:rFonts w:eastAsia="Calibri" w:cs="Times New Roman"/>
                <w:sz w:val="26"/>
                <w:szCs w:val="26"/>
              </w:rPr>
            </w:pPr>
            <w:r w:rsidRPr="00385E48">
              <w:rPr>
                <w:rFonts w:eastAsia="Calibri" w:cs="Times New Roman"/>
                <w:sz w:val="26"/>
                <w:szCs w:val="26"/>
              </w:rPr>
              <w:t>Муниципальные служащие, замещающие должности муниципальной службы главной группы, учреждаемые для выполнения функции «руководитель», «помощник (советник)», «специалист»</w:t>
            </w:r>
          </w:p>
        </w:tc>
        <w:tc>
          <w:tcPr>
            <w:tcW w:w="2268" w:type="dxa"/>
            <w:tcBorders>
              <w:top w:val="single" w:sz="4" w:space="0" w:color="auto"/>
              <w:left w:val="single" w:sz="4" w:space="0" w:color="auto"/>
              <w:bottom w:val="single" w:sz="4" w:space="0" w:color="auto"/>
              <w:right w:val="single" w:sz="4" w:space="0" w:color="auto"/>
            </w:tcBorders>
          </w:tcPr>
          <w:p w:rsidR="00385E48" w:rsidRPr="00385E48" w:rsidRDefault="00385E48" w:rsidP="00020E4E">
            <w:pPr>
              <w:autoSpaceDE w:val="0"/>
              <w:autoSpaceDN w:val="0"/>
              <w:adjustRightInd w:val="0"/>
              <w:rPr>
                <w:rFonts w:eastAsia="Times New Roman" w:cs="Times New Roman"/>
                <w:sz w:val="26"/>
                <w:szCs w:val="26"/>
                <w:lang w:eastAsia="ru-RU"/>
              </w:rPr>
            </w:pPr>
            <w:r w:rsidRPr="00385E48">
              <w:rPr>
                <w:rFonts w:eastAsia="Times New Roman" w:cs="Times New Roman"/>
                <w:sz w:val="26"/>
                <w:szCs w:val="26"/>
                <w:lang w:eastAsia="ru-RU"/>
              </w:rPr>
              <w:t>1,4 должностного оклада</w:t>
            </w:r>
          </w:p>
          <w:p w:rsidR="00385E48" w:rsidRPr="00385E48" w:rsidRDefault="00385E48" w:rsidP="00020E4E">
            <w:pPr>
              <w:spacing w:before="60" w:after="60"/>
              <w:contextualSpacing/>
              <w:rPr>
                <w:rFonts w:eastAsia="Times New Roman" w:cs="Times New Roman"/>
                <w:strike/>
                <w:sz w:val="26"/>
                <w:szCs w:val="26"/>
                <w:lang w:eastAsia="ru-RU"/>
              </w:rPr>
            </w:pPr>
          </w:p>
        </w:tc>
        <w:tc>
          <w:tcPr>
            <w:tcW w:w="567" w:type="dxa"/>
            <w:tcBorders>
              <w:top w:val="nil"/>
              <w:left w:val="single" w:sz="4" w:space="0" w:color="auto"/>
              <w:bottom w:val="nil"/>
              <w:right w:val="nil"/>
            </w:tcBorders>
          </w:tcPr>
          <w:p w:rsidR="00385E48" w:rsidRPr="00385E48" w:rsidRDefault="00385E48" w:rsidP="00385E48">
            <w:pPr>
              <w:autoSpaceDE w:val="0"/>
              <w:autoSpaceDN w:val="0"/>
              <w:adjustRightInd w:val="0"/>
              <w:jc w:val="left"/>
              <w:rPr>
                <w:rFonts w:eastAsia="Times New Roman" w:cs="Times New Roman"/>
                <w:sz w:val="26"/>
                <w:szCs w:val="26"/>
                <w:lang w:eastAsia="ru-RU"/>
              </w:rPr>
            </w:pPr>
          </w:p>
        </w:tc>
      </w:tr>
      <w:tr w:rsidR="00385E48" w:rsidRPr="00385E48" w:rsidTr="009C2A81">
        <w:trPr>
          <w:trHeight w:val="558"/>
        </w:trPr>
        <w:tc>
          <w:tcPr>
            <w:tcW w:w="425" w:type="dxa"/>
            <w:tcBorders>
              <w:top w:val="single" w:sz="4" w:space="0" w:color="auto"/>
              <w:bottom w:val="single" w:sz="4" w:space="0" w:color="auto"/>
              <w:right w:val="single" w:sz="4" w:space="0" w:color="auto"/>
            </w:tcBorders>
          </w:tcPr>
          <w:p w:rsidR="00385E48" w:rsidRPr="00385E48" w:rsidRDefault="00385E48" w:rsidP="00385E48">
            <w:pPr>
              <w:spacing w:before="60" w:after="60"/>
              <w:contextualSpacing/>
              <w:jc w:val="center"/>
              <w:rPr>
                <w:rFonts w:eastAsia="Times New Roman" w:cs="Times New Roman"/>
                <w:sz w:val="26"/>
                <w:szCs w:val="26"/>
                <w:lang w:eastAsia="ru-RU"/>
              </w:rPr>
            </w:pPr>
            <w:r w:rsidRPr="00385E48">
              <w:rPr>
                <w:rFonts w:eastAsia="Times New Roman" w:cs="Times New Roman"/>
                <w:sz w:val="26"/>
                <w:szCs w:val="26"/>
                <w:lang w:eastAsia="ru-RU"/>
              </w:rPr>
              <w:t>3.</w:t>
            </w:r>
          </w:p>
        </w:tc>
        <w:tc>
          <w:tcPr>
            <w:tcW w:w="6521" w:type="dxa"/>
            <w:tcBorders>
              <w:top w:val="single" w:sz="4" w:space="0" w:color="auto"/>
              <w:left w:val="single" w:sz="4" w:space="0" w:color="auto"/>
              <w:bottom w:val="single" w:sz="4" w:space="0" w:color="auto"/>
              <w:right w:val="single" w:sz="4" w:space="0" w:color="auto"/>
            </w:tcBorders>
          </w:tcPr>
          <w:p w:rsidR="00385E48" w:rsidRPr="00385E48" w:rsidRDefault="00385E48" w:rsidP="006F0761">
            <w:pPr>
              <w:autoSpaceDE w:val="0"/>
              <w:autoSpaceDN w:val="0"/>
              <w:adjustRightInd w:val="0"/>
              <w:spacing w:before="60" w:after="60"/>
              <w:contextualSpacing/>
              <w:rPr>
                <w:rFonts w:eastAsia="Calibri" w:cs="Times New Roman"/>
                <w:sz w:val="26"/>
                <w:szCs w:val="26"/>
              </w:rPr>
            </w:pPr>
            <w:r w:rsidRPr="00385E48">
              <w:rPr>
                <w:rFonts w:eastAsia="Calibri" w:cs="Times New Roman"/>
                <w:sz w:val="26"/>
                <w:szCs w:val="26"/>
              </w:rPr>
              <w:t>Муниципальные служащие, замещающие должности муниципальной службы ведущей группы, учреждаемые</w:t>
            </w:r>
            <w:r w:rsidR="006F0761">
              <w:rPr>
                <w:rFonts w:eastAsia="Calibri" w:cs="Times New Roman"/>
                <w:sz w:val="26"/>
                <w:szCs w:val="26"/>
              </w:rPr>
              <w:br/>
            </w:r>
            <w:r w:rsidRPr="00385E48">
              <w:rPr>
                <w:rFonts w:eastAsia="Calibri" w:cs="Times New Roman"/>
                <w:sz w:val="26"/>
                <w:szCs w:val="26"/>
              </w:rPr>
              <w:t>для выполнения функции «руководитель», «специалист», «обеспечивающий специалист»</w:t>
            </w:r>
            <w:r w:rsidR="006F0761">
              <w:rPr>
                <w:rFonts w:eastAsia="Calibri" w:cs="Times New Roman"/>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tcPr>
          <w:p w:rsidR="00385E48" w:rsidRPr="00385E48" w:rsidRDefault="00385E48" w:rsidP="006F0761">
            <w:pPr>
              <w:autoSpaceDE w:val="0"/>
              <w:autoSpaceDN w:val="0"/>
              <w:adjustRightInd w:val="0"/>
              <w:rPr>
                <w:rFonts w:eastAsia="Times New Roman" w:cs="Times New Roman"/>
                <w:strike/>
                <w:sz w:val="26"/>
                <w:szCs w:val="26"/>
                <w:lang w:eastAsia="ru-RU"/>
              </w:rPr>
            </w:pPr>
            <w:r w:rsidRPr="00385E48">
              <w:rPr>
                <w:rFonts w:eastAsia="Times New Roman" w:cs="Times New Roman"/>
                <w:sz w:val="26"/>
                <w:szCs w:val="26"/>
                <w:lang w:eastAsia="ru-RU"/>
              </w:rPr>
              <w:t>1,2 должностного оклада</w:t>
            </w:r>
          </w:p>
        </w:tc>
        <w:tc>
          <w:tcPr>
            <w:tcW w:w="567" w:type="dxa"/>
            <w:tcBorders>
              <w:top w:val="nil"/>
              <w:left w:val="single" w:sz="4" w:space="0" w:color="auto"/>
              <w:bottom w:val="nil"/>
              <w:right w:val="nil"/>
            </w:tcBorders>
          </w:tcPr>
          <w:p w:rsidR="00385E48" w:rsidRPr="00385E48" w:rsidRDefault="00385E48" w:rsidP="00385E48">
            <w:pPr>
              <w:autoSpaceDE w:val="0"/>
              <w:autoSpaceDN w:val="0"/>
              <w:adjustRightInd w:val="0"/>
              <w:jc w:val="left"/>
              <w:rPr>
                <w:rFonts w:eastAsia="Times New Roman" w:cs="Times New Roman"/>
                <w:sz w:val="26"/>
                <w:szCs w:val="26"/>
                <w:lang w:eastAsia="ru-RU"/>
              </w:rPr>
            </w:pPr>
          </w:p>
        </w:tc>
      </w:tr>
      <w:tr w:rsidR="00385E48" w:rsidRPr="00385E48" w:rsidTr="009C2A81">
        <w:trPr>
          <w:trHeight w:val="405"/>
        </w:trPr>
        <w:tc>
          <w:tcPr>
            <w:tcW w:w="425" w:type="dxa"/>
            <w:tcBorders>
              <w:top w:val="single" w:sz="4" w:space="0" w:color="auto"/>
              <w:bottom w:val="single" w:sz="4" w:space="0" w:color="auto"/>
              <w:right w:val="single" w:sz="4" w:space="0" w:color="auto"/>
            </w:tcBorders>
          </w:tcPr>
          <w:p w:rsidR="00385E48" w:rsidRPr="00385E48" w:rsidRDefault="00385E48" w:rsidP="00385E48">
            <w:pPr>
              <w:spacing w:before="60" w:after="60"/>
              <w:contextualSpacing/>
              <w:jc w:val="center"/>
              <w:rPr>
                <w:rFonts w:eastAsia="Times New Roman" w:cs="Times New Roman"/>
                <w:sz w:val="26"/>
                <w:szCs w:val="26"/>
                <w:lang w:eastAsia="ru-RU"/>
              </w:rPr>
            </w:pPr>
            <w:r w:rsidRPr="00385E48">
              <w:rPr>
                <w:rFonts w:eastAsia="Times New Roman" w:cs="Times New Roman"/>
                <w:sz w:val="26"/>
                <w:szCs w:val="26"/>
                <w:lang w:eastAsia="ru-RU"/>
              </w:rPr>
              <w:t>4.</w:t>
            </w:r>
          </w:p>
        </w:tc>
        <w:tc>
          <w:tcPr>
            <w:tcW w:w="6521" w:type="dxa"/>
            <w:tcBorders>
              <w:top w:val="single" w:sz="4" w:space="0" w:color="auto"/>
              <w:left w:val="single" w:sz="4" w:space="0" w:color="auto"/>
              <w:bottom w:val="single" w:sz="4" w:space="0" w:color="auto"/>
              <w:right w:val="single" w:sz="4" w:space="0" w:color="auto"/>
            </w:tcBorders>
          </w:tcPr>
          <w:p w:rsidR="00385E48" w:rsidRPr="00385E48" w:rsidRDefault="00385E48" w:rsidP="00020E4E">
            <w:pPr>
              <w:autoSpaceDE w:val="0"/>
              <w:autoSpaceDN w:val="0"/>
              <w:adjustRightInd w:val="0"/>
              <w:spacing w:before="60" w:after="60"/>
              <w:contextualSpacing/>
              <w:rPr>
                <w:rFonts w:eastAsia="Calibri" w:cs="Times New Roman"/>
                <w:sz w:val="26"/>
                <w:szCs w:val="26"/>
              </w:rPr>
            </w:pPr>
            <w:r w:rsidRPr="00385E48">
              <w:rPr>
                <w:rFonts w:eastAsia="Calibri" w:cs="Times New Roman"/>
                <w:sz w:val="26"/>
                <w:szCs w:val="26"/>
              </w:rPr>
              <w:t>Муниципальные служащие, замещающие должности муниципальной службы старшей группы, учреждаемые для выполнения функции «специалист», «обеспечивающий специалист»</w:t>
            </w:r>
          </w:p>
        </w:tc>
        <w:tc>
          <w:tcPr>
            <w:tcW w:w="2268" w:type="dxa"/>
            <w:tcBorders>
              <w:top w:val="single" w:sz="4" w:space="0" w:color="auto"/>
              <w:left w:val="single" w:sz="4" w:space="0" w:color="auto"/>
              <w:bottom w:val="single" w:sz="4" w:space="0" w:color="auto"/>
              <w:right w:val="single" w:sz="4" w:space="0" w:color="auto"/>
            </w:tcBorders>
          </w:tcPr>
          <w:p w:rsidR="00385E48" w:rsidRPr="00385E48" w:rsidRDefault="00385E48" w:rsidP="00020E4E">
            <w:pPr>
              <w:autoSpaceDE w:val="0"/>
              <w:autoSpaceDN w:val="0"/>
              <w:adjustRightInd w:val="0"/>
              <w:rPr>
                <w:rFonts w:eastAsia="Times New Roman" w:cs="Times New Roman"/>
                <w:sz w:val="26"/>
                <w:szCs w:val="26"/>
                <w:lang w:eastAsia="ru-RU"/>
              </w:rPr>
            </w:pPr>
            <w:r w:rsidRPr="00385E48">
              <w:rPr>
                <w:rFonts w:eastAsia="Times New Roman" w:cs="Times New Roman"/>
                <w:sz w:val="26"/>
                <w:szCs w:val="26"/>
                <w:lang w:eastAsia="ru-RU"/>
              </w:rPr>
              <w:t>1,0 должностного оклада</w:t>
            </w:r>
          </w:p>
          <w:p w:rsidR="00385E48" w:rsidRPr="00385E48" w:rsidRDefault="00385E48" w:rsidP="00020E4E">
            <w:pPr>
              <w:spacing w:before="60" w:after="60"/>
              <w:contextualSpacing/>
              <w:rPr>
                <w:rFonts w:eastAsia="Times New Roman" w:cs="Times New Roman"/>
                <w:strike/>
                <w:sz w:val="26"/>
                <w:szCs w:val="26"/>
                <w:lang w:eastAsia="ru-RU"/>
              </w:rPr>
            </w:pPr>
          </w:p>
        </w:tc>
        <w:tc>
          <w:tcPr>
            <w:tcW w:w="567" w:type="dxa"/>
            <w:tcBorders>
              <w:top w:val="nil"/>
              <w:left w:val="single" w:sz="4" w:space="0" w:color="auto"/>
              <w:bottom w:val="nil"/>
              <w:right w:val="nil"/>
            </w:tcBorders>
          </w:tcPr>
          <w:p w:rsidR="00385E48" w:rsidRPr="00385E48" w:rsidRDefault="00385E48" w:rsidP="00385E48">
            <w:pPr>
              <w:autoSpaceDE w:val="0"/>
              <w:autoSpaceDN w:val="0"/>
              <w:adjustRightInd w:val="0"/>
              <w:jc w:val="left"/>
              <w:rPr>
                <w:rFonts w:eastAsia="Times New Roman" w:cs="Times New Roman"/>
                <w:sz w:val="26"/>
                <w:szCs w:val="26"/>
                <w:lang w:eastAsia="ru-RU"/>
              </w:rPr>
            </w:pPr>
          </w:p>
        </w:tc>
      </w:tr>
      <w:tr w:rsidR="00385E48" w:rsidRPr="00385E48" w:rsidTr="009C2A81">
        <w:trPr>
          <w:trHeight w:val="553"/>
        </w:trPr>
        <w:tc>
          <w:tcPr>
            <w:tcW w:w="425" w:type="dxa"/>
            <w:tcBorders>
              <w:top w:val="single" w:sz="4" w:space="0" w:color="auto"/>
              <w:bottom w:val="single" w:sz="4" w:space="0" w:color="auto"/>
              <w:right w:val="single" w:sz="4" w:space="0" w:color="auto"/>
            </w:tcBorders>
          </w:tcPr>
          <w:p w:rsidR="00385E48" w:rsidRPr="00385E48" w:rsidRDefault="00385E48" w:rsidP="00385E48">
            <w:pPr>
              <w:spacing w:before="60" w:after="60"/>
              <w:contextualSpacing/>
              <w:jc w:val="center"/>
              <w:rPr>
                <w:rFonts w:eastAsia="Times New Roman" w:cs="Times New Roman"/>
                <w:sz w:val="26"/>
                <w:szCs w:val="26"/>
                <w:lang w:eastAsia="ru-RU"/>
              </w:rPr>
            </w:pPr>
            <w:r w:rsidRPr="00385E48">
              <w:rPr>
                <w:rFonts w:eastAsia="Times New Roman" w:cs="Times New Roman"/>
                <w:sz w:val="26"/>
                <w:szCs w:val="26"/>
                <w:lang w:eastAsia="ru-RU"/>
              </w:rPr>
              <w:t>5.</w:t>
            </w:r>
          </w:p>
        </w:tc>
        <w:tc>
          <w:tcPr>
            <w:tcW w:w="6521" w:type="dxa"/>
            <w:tcBorders>
              <w:top w:val="single" w:sz="4" w:space="0" w:color="auto"/>
              <w:left w:val="single" w:sz="4" w:space="0" w:color="auto"/>
              <w:bottom w:val="single" w:sz="4" w:space="0" w:color="auto"/>
              <w:right w:val="single" w:sz="4" w:space="0" w:color="auto"/>
            </w:tcBorders>
          </w:tcPr>
          <w:p w:rsidR="00385E48" w:rsidRPr="00385E48" w:rsidRDefault="00385E48" w:rsidP="00020E4E">
            <w:pPr>
              <w:autoSpaceDE w:val="0"/>
              <w:autoSpaceDN w:val="0"/>
              <w:adjustRightInd w:val="0"/>
              <w:spacing w:before="60" w:after="60"/>
              <w:contextualSpacing/>
              <w:rPr>
                <w:rFonts w:eastAsia="Calibri" w:cs="Times New Roman"/>
                <w:sz w:val="26"/>
                <w:szCs w:val="26"/>
              </w:rPr>
            </w:pPr>
            <w:r w:rsidRPr="00385E48">
              <w:rPr>
                <w:rFonts w:eastAsia="Calibri" w:cs="Times New Roman"/>
                <w:sz w:val="26"/>
                <w:szCs w:val="26"/>
              </w:rPr>
              <w:t>Муниципальные служащие, замещающие должности муниципальной службы младшей группы, учреждаемые для выполнения функции «обеспечивающий специалист»</w:t>
            </w:r>
          </w:p>
        </w:tc>
        <w:tc>
          <w:tcPr>
            <w:tcW w:w="2268" w:type="dxa"/>
            <w:tcBorders>
              <w:top w:val="single" w:sz="4" w:space="0" w:color="auto"/>
              <w:left w:val="single" w:sz="4" w:space="0" w:color="auto"/>
              <w:bottom w:val="single" w:sz="4" w:space="0" w:color="auto"/>
              <w:right w:val="single" w:sz="4" w:space="0" w:color="auto"/>
            </w:tcBorders>
          </w:tcPr>
          <w:p w:rsidR="00385E48" w:rsidRPr="00385E48" w:rsidRDefault="00385E48" w:rsidP="00020E4E">
            <w:pPr>
              <w:autoSpaceDE w:val="0"/>
              <w:autoSpaceDN w:val="0"/>
              <w:adjustRightInd w:val="0"/>
              <w:rPr>
                <w:rFonts w:eastAsia="Times New Roman" w:cs="Times New Roman"/>
                <w:strike/>
                <w:sz w:val="26"/>
                <w:szCs w:val="26"/>
                <w:lang w:eastAsia="ru-RU"/>
              </w:rPr>
            </w:pPr>
            <w:r w:rsidRPr="00385E48">
              <w:rPr>
                <w:rFonts w:eastAsia="Times New Roman" w:cs="Times New Roman"/>
                <w:sz w:val="26"/>
                <w:szCs w:val="26"/>
                <w:lang w:eastAsia="ru-RU"/>
              </w:rPr>
              <w:t>0,8 должностного оклада</w:t>
            </w:r>
          </w:p>
        </w:tc>
        <w:tc>
          <w:tcPr>
            <w:tcW w:w="567" w:type="dxa"/>
            <w:tcBorders>
              <w:top w:val="nil"/>
              <w:left w:val="single" w:sz="4" w:space="0" w:color="auto"/>
              <w:bottom w:val="nil"/>
              <w:right w:val="nil"/>
            </w:tcBorders>
          </w:tcPr>
          <w:p w:rsidR="00385E48" w:rsidRPr="00385E48" w:rsidRDefault="00385E48" w:rsidP="00385E48">
            <w:pPr>
              <w:autoSpaceDE w:val="0"/>
              <w:autoSpaceDN w:val="0"/>
              <w:adjustRightInd w:val="0"/>
              <w:jc w:val="left"/>
              <w:rPr>
                <w:rFonts w:eastAsia="Times New Roman" w:cs="Times New Roman"/>
                <w:sz w:val="26"/>
                <w:szCs w:val="26"/>
                <w:lang w:eastAsia="ru-RU"/>
              </w:rPr>
            </w:pPr>
          </w:p>
          <w:p w:rsidR="00385E48" w:rsidRPr="00385E48" w:rsidRDefault="00385E48" w:rsidP="00385E48">
            <w:pPr>
              <w:autoSpaceDE w:val="0"/>
              <w:autoSpaceDN w:val="0"/>
              <w:adjustRightInd w:val="0"/>
              <w:jc w:val="left"/>
              <w:rPr>
                <w:rFonts w:eastAsia="Times New Roman" w:cs="Times New Roman"/>
                <w:sz w:val="26"/>
                <w:szCs w:val="26"/>
                <w:lang w:eastAsia="ru-RU"/>
              </w:rPr>
            </w:pPr>
          </w:p>
          <w:p w:rsidR="00385E48" w:rsidRPr="00385E48" w:rsidRDefault="00385E48" w:rsidP="00385E48">
            <w:pPr>
              <w:autoSpaceDE w:val="0"/>
              <w:autoSpaceDN w:val="0"/>
              <w:adjustRightInd w:val="0"/>
              <w:jc w:val="left"/>
              <w:rPr>
                <w:rFonts w:eastAsia="Times New Roman" w:cs="Times New Roman"/>
                <w:sz w:val="26"/>
                <w:szCs w:val="26"/>
                <w:lang w:eastAsia="ru-RU"/>
              </w:rPr>
            </w:pPr>
          </w:p>
          <w:p w:rsidR="00385E48" w:rsidRPr="00385E48" w:rsidRDefault="00385E48" w:rsidP="00020E4E">
            <w:pPr>
              <w:autoSpaceDE w:val="0"/>
              <w:autoSpaceDN w:val="0"/>
              <w:adjustRightInd w:val="0"/>
              <w:ind w:left="-108"/>
              <w:jc w:val="left"/>
              <w:rPr>
                <w:rFonts w:eastAsia="Times New Roman" w:cs="Times New Roman"/>
                <w:sz w:val="26"/>
                <w:szCs w:val="26"/>
                <w:lang w:eastAsia="ru-RU"/>
              </w:rPr>
            </w:pPr>
            <w:r w:rsidRPr="00385E48">
              <w:rPr>
                <w:rFonts w:eastAsia="Times New Roman" w:cs="Times New Roman"/>
                <w:sz w:val="26"/>
                <w:szCs w:val="26"/>
                <w:lang w:eastAsia="ru-RU"/>
              </w:rPr>
              <w:t>»;</w:t>
            </w:r>
          </w:p>
        </w:tc>
      </w:tr>
    </w:tbl>
    <w:p w:rsidR="00385E48" w:rsidRPr="006F0761" w:rsidRDefault="00385E48" w:rsidP="00385E48">
      <w:pPr>
        <w:ind w:firstLine="709"/>
        <w:rPr>
          <w:rFonts w:eastAsia="Times New Roman" w:cs="Times New Roman"/>
          <w:sz w:val="20"/>
          <w:szCs w:val="20"/>
          <w:lang w:eastAsia="ru-RU"/>
        </w:rPr>
      </w:pPr>
    </w:p>
    <w:p w:rsidR="00385E48" w:rsidRPr="00385E48" w:rsidRDefault="00020E4E" w:rsidP="00837070">
      <w:pPr>
        <w:ind w:firstLine="709"/>
        <w:rPr>
          <w:rFonts w:eastAsia="Times New Roman" w:cs="Times New Roman"/>
          <w:szCs w:val="28"/>
          <w:lang w:eastAsia="ru-RU"/>
        </w:rPr>
      </w:pPr>
      <w:r>
        <w:rPr>
          <w:rFonts w:eastAsia="Times New Roman" w:cs="Times New Roman"/>
          <w:szCs w:val="28"/>
          <w:lang w:eastAsia="ru-RU"/>
        </w:rPr>
        <w:t>б) част</w:t>
      </w:r>
      <w:r w:rsidR="004C49FA">
        <w:rPr>
          <w:rFonts w:eastAsia="Times New Roman" w:cs="Times New Roman"/>
          <w:szCs w:val="28"/>
          <w:lang w:eastAsia="ru-RU"/>
        </w:rPr>
        <w:t>ь</w:t>
      </w:r>
      <w:r w:rsidR="00385E48" w:rsidRPr="00385E48">
        <w:rPr>
          <w:rFonts w:eastAsia="Times New Roman" w:cs="Times New Roman"/>
          <w:szCs w:val="28"/>
          <w:lang w:eastAsia="ru-RU"/>
        </w:rPr>
        <w:t xml:space="preserve"> 3 после слова «учёта» дополнить словом «использования»;</w:t>
      </w:r>
    </w:p>
    <w:p w:rsidR="00314483" w:rsidRDefault="00385E48" w:rsidP="00837070">
      <w:pPr>
        <w:ind w:firstLine="709"/>
        <w:rPr>
          <w:rFonts w:eastAsia="Times New Roman" w:cs="Times New Roman"/>
          <w:szCs w:val="28"/>
          <w:lang w:eastAsia="ru-RU"/>
        </w:rPr>
      </w:pPr>
      <w:r w:rsidRPr="00385E48">
        <w:rPr>
          <w:rFonts w:eastAsia="Times New Roman" w:cs="Times New Roman"/>
          <w:szCs w:val="28"/>
          <w:lang w:eastAsia="ru-RU"/>
        </w:rPr>
        <w:t>5) статью 10 приложения к решению изложить в следующей редакции:</w:t>
      </w:r>
    </w:p>
    <w:p w:rsidR="00385E48" w:rsidRPr="00314483" w:rsidRDefault="00385E48" w:rsidP="00837070">
      <w:pPr>
        <w:ind w:left="2127" w:hanging="1418"/>
        <w:rPr>
          <w:rFonts w:eastAsia="Times New Roman" w:cs="Times New Roman"/>
          <w:b/>
          <w:szCs w:val="28"/>
          <w:lang w:eastAsia="ru-RU"/>
        </w:rPr>
      </w:pPr>
      <w:r w:rsidRPr="00385E48">
        <w:rPr>
          <w:rFonts w:eastAsia="Times New Roman" w:cs="Times New Roman"/>
          <w:szCs w:val="28"/>
          <w:lang w:eastAsia="ru-RU"/>
        </w:rPr>
        <w:t>«Статья 10.</w:t>
      </w:r>
      <w:r w:rsidR="00314483">
        <w:rPr>
          <w:rFonts w:eastAsia="Times New Roman" w:cs="Times New Roman"/>
          <w:szCs w:val="28"/>
          <w:lang w:eastAsia="ru-RU"/>
        </w:rPr>
        <w:tab/>
      </w:r>
      <w:r w:rsidRPr="00314483">
        <w:rPr>
          <w:rFonts w:eastAsia="Times New Roman" w:cs="Times New Roman"/>
          <w:b/>
          <w:szCs w:val="28"/>
          <w:lang w:eastAsia="ru-RU"/>
        </w:rPr>
        <w:t>Процентная надбавка к заработной плате за стаж работы в районах Крайнего Севера и приравненных к ним местностях</w:t>
      </w:r>
    </w:p>
    <w:p w:rsidR="00385E48" w:rsidRPr="00385E48" w:rsidRDefault="00385E48" w:rsidP="00837070">
      <w:pPr>
        <w:autoSpaceDE w:val="0"/>
        <w:autoSpaceDN w:val="0"/>
        <w:adjustRightInd w:val="0"/>
        <w:ind w:firstLine="709"/>
        <w:rPr>
          <w:rFonts w:eastAsia="Times New Roman" w:cs="Times New Roman"/>
          <w:szCs w:val="28"/>
          <w:lang w:eastAsia="ru-RU"/>
        </w:rPr>
      </w:pPr>
    </w:p>
    <w:p w:rsidR="00385E48" w:rsidRPr="00385E48" w:rsidRDefault="00385E48" w:rsidP="00837070">
      <w:pPr>
        <w:ind w:firstLine="709"/>
        <w:rPr>
          <w:rFonts w:eastAsia="Times New Roman" w:cs="Times New Roman"/>
          <w:szCs w:val="28"/>
          <w:lang w:eastAsia="ru-RU"/>
        </w:rPr>
      </w:pPr>
      <w:r w:rsidRPr="00385E48">
        <w:rPr>
          <w:rFonts w:eastAsia="Times New Roman" w:cs="Times New Roman"/>
          <w:szCs w:val="28"/>
          <w:lang w:eastAsia="ru-RU"/>
        </w:rPr>
        <w:t>Процентная надбавка к заработной плате за стаж работы в районах Крайнего Севера и приравненных к ним местностях устанавливается в порядке и размерах, определённых решением Думы города от 28.06.2007 № 233-IV</w:t>
      </w:r>
      <w:r w:rsidR="00314483">
        <w:rPr>
          <w:rFonts w:eastAsia="Times New Roman" w:cs="Times New Roman"/>
          <w:szCs w:val="28"/>
          <w:lang w:eastAsia="ru-RU"/>
        </w:rPr>
        <w:t xml:space="preserve"> </w:t>
      </w:r>
      <w:r w:rsidRPr="00385E48">
        <w:rPr>
          <w:rFonts w:eastAsia="Times New Roman" w:cs="Times New Roman"/>
          <w:szCs w:val="28"/>
          <w:lang w:eastAsia="ru-RU"/>
        </w:rPr>
        <w:t>ДГ «О Положении о гарантиях и компенсациях для лиц, проживающих в районах Крайнего Севера и приравненных к ним местностях и работающих в органах местного самоуправления, муниципальных учреждениях города Сургута».»;</w:t>
      </w:r>
    </w:p>
    <w:p w:rsidR="00385E48" w:rsidRPr="00385E48" w:rsidRDefault="00385E48" w:rsidP="00837070">
      <w:pPr>
        <w:ind w:firstLine="709"/>
        <w:rPr>
          <w:rFonts w:eastAsia="Times New Roman" w:cs="Times New Roman"/>
          <w:szCs w:val="28"/>
          <w:lang w:eastAsia="ru-RU"/>
        </w:rPr>
      </w:pPr>
      <w:r w:rsidRPr="00385E48">
        <w:rPr>
          <w:rFonts w:eastAsia="Times New Roman" w:cs="Times New Roman"/>
          <w:szCs w:val="28"/>
          <w:lang w:eastAsia="ru-RU"/>
        </w:rPr>
        <w:t>6) статью 12 приложения к решению изложить в следующей редакции:</w:t>
      </w:r>
    </w:p>
    <w:p w:rsidR="00385E48" w:rsidRPr="00385E48" w:rsidRDefault="00385E48" w:rsidP="00837070">
      <w:pPr>
        <w:ind w:firstLine="709"/>
        <w:rPr>
          <w:rFonts w:eastAsia="Times New Roman" w:cs="Times New Roman"/>
          <w:color w:val="000000"/>
          <w:szCs w:val="28"/>
          <w:lang w:eastAsia="ru-RU"/>
        </w:rPr>
      </w:pPr>
      <w:r w:rsidRPr="00385E48">
        <w:rPr>
          <w:rFonts w:eastAsia="Times New Roman" w:cs="Times New Roman"/>
          <w:color w:val="000000"/>
          <w:szCs w:val="28"/>
          <w:lang w:eastAsia="ru-RU"/>
        </w:rPr>
        <w:t xml:space="preserve">«Статья 12. </w:t>
      </w:r>
      <w:r w:rsidRPr="00314483">
        <w:rPr>
          <w:rFonts w:eastAsia="Times New Roman" w:cs="Times New Roman"/>
          <w:b/>
          <w:color w:val="000000"/>
          <w:szCs w:val="28"/>
          <w:lang w:eastAsia="ru-RU"/>
        </w:rPr>
        <w:t>Премия за выполнение особо важных и сложных заданий</w:t>
      </w:r>
    </w:p>
    <w:p w:rsidR="00314483" w:rsidRDefault="00314483" w:rsidP="00837070">
      <w:pPr>
        <w:autoSpaceDE w:val="0"/>
        <w:autoSpaceDN w:val="0"/>
        <w:adjustRightInd w:val="0"/>
        <w:ind w:firstLine="709"/>
        <w:rPr>
          <w:rFonts w:eastAsia="Times New Roman" w:cs="Times New Roman"/>
          <w:szCs w:val="28"/>
          <w:lang w:eastAsia="ru-RU"/>
        </w:rPr>
      </w:pPr>
    </w:p>
    <w:p w:rsidR="00385E48" w:rsidRPr="00385E48" w:rsidRDefault="00385E48" w:rsidP="00837070">
      <w:pPr>
        <w:tabs>
          <w:tab w:val="left" w:pos="993"/>
        </w:tabs>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1.</w:t>
      </w:r>
      <w:r w:rsidR="00314483">
        <w:rPr>
          <w:rFonts w:eastAsia="Times New Roman" w:cs="Times New Roman"/>
          <w:szCs w:val="28"/>
          <w:lang w:eastAsia="ru-RU"/>
        </w:rPr>
        <w:tab/>
      </w:r>
      <w:r w:rsidRPr="00385E48">
        <w:rPr>
          <w:rFonts w:eastAsia="Times New Roman" w:cs="Times New Roman"/>
          <w:szCs w:val="28"/>
          <w:lang w:eastAsia="ru-RU"/>
        </w:rPr>
        <w:t>Премия за выполнение особо важных и сложных заданий выплачивается:</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 xml:space="preserve">за своевременное, качественное и полное выполнение особо важных, сложных работ, разработку муниципальных правовых актов, в том числе программ, методик и других документов, имеющих особую сложность, </w:t>
      </w:r>
      <w:r w:rsidR="00314483">
        <w:rPr>
          <w:rFonts w:eastAsia="Times New Roman" w:cs="Times New Roman"/>
          <w:szCs w:val="28"/>
          <w:lang w:eastAsia="ru-RU"/>
        </w:rPr>
        <w:br/>
      </w:r>
      <w:r w:rsidRPr="00385E48">
        <w:rPr>
          <w:rFonts w:eastAsia="Times New Roman" w:cs="Times New Roman"/>
          <w:szCs w:val="28"/>
          <w:lang w:eastAsia="ru-RU"/>
        </w:rPr>
        <w:t xml:space="preserve">в результате применения которых получен экономический эффект или иные положительные результаты для улучшения социально-экономического </w:t>
      </w:r>
      <w:r w:rsidRPr="00385E48">
        <w:rPr>
          <w:rFonts w:eastAsia="Times New Roman" w:cs="Times New Roman"/>
          <w:szCs w:val="28"/>
          <w:lang w:eastAsia="ru-RU"/>
        </w:rPr>
        <w:lastRenderedPageBreak/>
        <w:t xml:space="preserve">положения муниципального образования городской округ Сургут </w:t>
      </w:r>
      <w:r w:rsidR="00314483">
        <w:rPr>
          <w:rFonts w:eastAsia="Times New Roman" w:cs="Times New Roman"/>
          <w:szCs w:val="28"/>
          <w:lang w:eastAsia="ru-RU"/>
        </w:rPr>
        <w:br/>
      </w:r>
      <w:r w:rsidRPr="00385E48">
        <w:rPr>
          <w:rFonts w:eastAsia="Times New Roman" w:cs="Times New Roman"/>
          <w:szCs w:val="28"/>
          <w:lang w:eastAsia="ru-RU"/>
        </w:rPr>
        <w:t>Ханты-Мансийского автономного округа – Югры;</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 xml:space="preserve">за победу (призовые места) в муниципальных конкурсах, связанных </w:t>
      </w:r>
      <w:r w:rsidR="00314483">
        <w:rPr>
          <w:rFonts w:eastAsia="Times New Roman" w:cs="Times New Roman"/>
          <w:szCs w:val="28"/>
          <w:lang w:eastAsia="ru-RU"/>
        </w:rPr>
        <w:br/>
      </w:r>
      <w:r w:rsidRPr="00385E48">
        <w:rPr>
          <w:rFonts w:eastAsia="Times New Roman" w:cs="Times New Roman"/>
          <w:szCs w:val="28"/>
          <w:lang w:eastAsia="ru-RU"/>
        </w:rPr>
        <w:t>со сферой профессиональной деятельности муниципального служащего.</w:t>
      </w:r>
    </w:p>
    <w:p w:rsidR="00385E48" w:rsidRPr="00385E48" w:rsidRDefault="00385E48" w:rsidP="00837070">
      <w:pPr>
        <w:tabs>
          <w:tab w:val="left" w:pos="993"/>
        </w:tabs>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2.</w:t>
      </w:r>
      <w:r w:rsidR="00314483">
        <w:rPr>
          <w:rFonts w:eastAsia="Times New Roman" w:cs="Times New Roman"/>
          <w:szCs w:val="28"/>
          <w:lang w:eastAsia="ru-RU"/>
        </w:rPr>
        <w:tab/>
      </w:r>
      <w:r w:rsidRPr="00385E48">
        <w:rPr>
          <w:rFonts w:eastAsia="Times New Roman" w:cs="Times New Roman"/>
          <w:szCs w:val="28"/>
          <w:lang w:eastAsia="ru-RU"/>
        </w:rPr>
        <w:t xml:space="preserve">Премия за выполнение особо важных и сложных заданий устанавливается в размере до 3,5 должностных окладов с применением районного коэффициента к заработной плате и процентной надбавки </w:t>
      </w:r>
      <w:r w:rsidR="00314483">
        <w:rPr>
          <w:rFonts w:eastAsia="Times New Roman" w:cs="Times New Roman"/>
          <w:szCs w:val="28"/>
          <w:lang w:eastAsia="ru-RU"/>
        </w:rPr>
        <w:br/>
      </w:r>
      <w:r w:rsidRPr="00385E48">
        <w:rPr>
          <w:rFonts w:eastAsia="Times New Roman" w:cs="Times New Roman"/>
          <w:szCs w:val="28"/>
          <w:lang w:eastAsia="ru-RU"/>
        </w:rPr>
        <w:t>к заработной плате за стаж работы в районах Крайнего Севера и приравненных к ним местностях, установленных на дату издания муниципального правового акта.</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Премия за выполнение особо важных и сложных заданий может быть установлена в абсолютной величине в случаях:</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поступления межбюджетных трансфертов из других бюджетов бюджетной системы Российской Федерации на единовременное денежное поощрение муниципальных управленческих команд с учётом размера, рекомендованного правовыми актами Ханты-Мансийского автономного округа</w:t>
      </w:r>
      <w:r w:rsidR="00314483">
        <w:rPr>
          <w:rFonts w:eastAsia="Times New Roman" w:cs="Times New Roman"/>
          <w:szCs w:val="28"/>
          <w:lang w:eastAsia="ru-RU"/>
        </w:rPr>
        <w:t xml:space="preserve"> – </w:t>
      </w:r>
      <w:r w:rsidRPr="00385E48">
        <w:rPr>
          <w:rFonts w:eastAsia="Times New Roman" w:cs="Times New Roman"/>
          <w:szCs w:val="28"/>
          <w:lang w:eastAsia="ru-RU"/>
        </w:rPr>
        <w:t>Югры;</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единовременного денежного поощрения муниципальных служащих, занявших призовые места в муниципальных конкурсах, в размерах:</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 xml:space="preserve">за I место </w:t>
      </w:r>
      <w:r w:rsidR="00314483">
        <w:rPr>
          <w:rFonts w:eastAsia="Times New Roman" w:cs="Times New Roman"/>
          <w:szCs w:val="28"/>
          <w:lang w:eastAsia="ru-RU"/>
        </w:rPr>
        <w:t>–</w:t>
      </w:r>
      <w:r w:rsidRPr="00385E48">
        <w:rPr>
          <w:rFonts w:eastAsia="Times New Roman" w:cs="Times New Roman"/>
          <w:szCs w:val="28"/>
          <w:lang w:eastAsia="ru-RU"/>
        </w:rPr>
        <w:t xml:space="preserve"> 15</w:t>
      </w:r>
      <w:r w:rsidR="00314483">
        <w:rPr>
          <w:rFonts w:eastAsia="Times New Roman" w:cs="Times New Roman"/>
          <w:szCs w:val="28"/>
          <w:lang w:eastAsia="ru-RU"/>
        </w:rPr>
        <w:t> </w:t>
      </w:r>
      <w:r w:rsidRPr="00385E48">
        <w:rPr>
          <w:rFonts w:eastAsia="Times New Roman" w:cs="Times New Roman"/>
          <w:szCs w:val="28"/>
          <w:lang w:eastAsia="ru-RU"/>
        </w:rPr>
        <w:t>000</w:t>
      </w:r>
      <w:r w:rsidR="00314483">
        <w:rPr>
          <w:rFonts w:eastAsia="Times New Roman" w:cs="Times New Roman"/>
          <w:szCs w:val="28"/>
          <w:lang w:eastAsia="ru-RU"/>
        </w:rPr>
        <w:t xml:space="preserve"> </w:t>
      </w:r>
      <w:r w:rsidRPr="00385E48">
        <w:rPr>
          <w:rFonts w:eastAsia="Times New Roman" w:cs="Times New Roman"/>
          <w:szCs w:val="28"/>
          <w:lang w:eastAsia="ru-RU"/>
        </w:rPr>
        <w:t>рублей;</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 xml:space="preserve">за II место </w:t>
      </w:r>
      <w:r w:rsidR="00314483">
        <w:rPr>
          <w:rFonts w:eastAsia="Times New Roman" w:cs="Times New Roman"/>
          <w:szCs w:val="28"/>
          <w:lang w:eastAsia="ru-RU"/>
        </w:rPr>
        <w:t>–</w:t>
      </w:r>
      <w:r w:rsidRPr="00385E48">
        <w:rPr>
          <w:rFonts w:eastAsia="Times New Roman" w:cs="Times New Roman"/>
          <w:szCs w:val="28"/>
          <w:lang w:eastAsia="ru-RU"/>
        </w:rPr>
        <w:t xml:space="preserve"> 10</w:t>
      </w:r>
      <w:r w:rsidR="00314483">
        <w:rPr>
          <w:rFonts w:eastAsia="Times New Roman" w:cs="Times New Roman"/>
          <w:szCs w:val="28"/>
          <w:lang w:eastAsia="ru-RU"/>
        </w:rPr>
        <w:t> </w:t>
      </w:r>
      <w:r w:rsidRPr="00385E48">
        <w:rPr>
          <w:rFonts w:eastAsia="Times New Roman" w:cs="Times New Roman"/>
          <w:szCs w:val="28"/>
          <w:lang w:eastAsia="ru-RU"/>
        </w:rPr>
        <w:t>000</w:t>
      </w:r>
      <w:r w:rsidR="00314483">
        <w:rPr>
          <w:rFonts w:eastAsia="Times New Roman" w:cs="Times New Roman"/>
          <w:szCs w:val="28"/>
          <w:lang w:eastAsia="ru-RU"/>
        </w:rPr>
        <w:t xml:space="preserve"> </w:t>
      </w:r>
      <w:r w:rsidRPr="00385E48">
        <w:rPr>
          <w:rFonts w:eastAsia="Times New Roman" w:cs="Times New Roman"/>
          <w:szCs w:val="28"/>
          <w:lang w:eastAsia="ru-RU"/>
        </w:rPr>
        <w:t>рублей;</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 xml:space="preserve">за III место </w:t>
      </w:r>
      <w:r w:rsidR="00314483">
        <w:rPr>
          <w:rFonts w:eastAsia="Times New Roman" w:cs="Times New Roman"/>
          <w:szCs w:val="28"/>
          <w:lang w:eastAsia="ru-RU"/>
        </w:rPr>
        <w:t>–</w:t>
      </w:r>
      <w:r w:rsidRPr="00385E48">
        <w:rPr>
          <w:rFonts w:eastAsia="Times New Roman" w:cs="Times New Roman"/>
          <w:szCs w:val="28"/>
          <w:lang w:eastAsia="ru-RU"/>
        </w:rPr>
        <w:t xml:space="preserve"> 5</w:t>
      </w:r>
      <w:r w:rsidR="00314483">
        <w:rPr>
          <w:rFonts w:eastAsia="Times New Roman" w:cs="Times New Roman"/>
          <w:szCs w:val="28"/>
          <w:lang w:eastAsia="ru-RU"/>
        </w:rPr>
        <w:t> </w:t>
      </w:r>
      <w:r w:rsidRPr="00385E48">
        <w:rPr>
          <w:rFonts w:eastAsia="Times New Roman" w:cs="Times New Roman"/>
          <w:szCs w:val="28"/>
          <w:lang w:eastAsia="ru-RU"/>
        </w:rPr>
        <w:t>000</w:t>
      </w:r>
      <w:r w:rsidR="00314483">
        <w:rPr>
          <w:rFonts w:eastAsia="Times New Roman" w:cs="Times New Roman"/>
          <w:szCs w:val="28"/>
          <w:lang w:eastAsia="ru-RU"/>
        </w:rPr>
        <w:t xml:space="preserve"> </w:t>
      </w:r>
      <w:r w:rsidRPr="00385E48">
        <w:rPr>
          <w:rFonts w:eastAsia="Times New Roman" w:cs="Times New Roman"/>
          <w:szCs w:val="28"/>
          <w:lang w:eastAsia="ru-RU"/>
        </w:rPr>
        <w:t>рублей.</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3. Премия за выполнение особо важных и сложных заданий муниципальным служащим выплачивается в пределах обоснованной экономии средств по фонду оплаты труда, а также за сч</w:t>
      </w:r>
      <w:r w:rsidR="00314483">
        <w:rPr>
          <w:rFonts w:eastAsia="Times New Roman" w:cs="Times New Roman"/>
          <w:szCs w:val="28"/>
          <w:lang w:eastAsia="ru-RU"/>
        </w:rPr>
        <w:t>ё</w:t>
      </w:r>
      <w:r w:rsidRPr="00385E48">
        <w:rPr>
          <w:rFonts w:eastAsia="Times New Roman" w:cs="Times New Roman"/>
          <w:szCs w:val="28"/>
          <w:lang w:eastAsia="ru-RU"/>
        </w:rPr>
        <w:t>т дополнительного фонда оплаты труда на единовременное денежное поощрение</w:t>
      </w:r>
      <w:r w:rsidR="004C49FA">
        <w:rPr>
          <w:rFonts w:eastAsia="Times New Roman" w:cs="Times New Roman"/>
          <w:szCs w:val="28"/>
          <w:lang w:eastAsia="ru-RU"/>
        </w:rPr>
        <w:t>,</w:t>
      </w:r>
      <w:r w:rsidRPr="00385E48">
        <w:rPr>
          <w:rFonts w:eastAsia="Times New Roman" w:cs="Times New Roman"/>
          <w:szCs w:val="28"/>
          <w:lang w:eastAsia="ru-RU"/>
        </w:rPr>
        <w:t xml:space="preserve"> в случае получения муниципал</w:t>
      </w:r>
      <w:r w:rsidR="009C2A81">
        <w:rPr>
          <w:rFonts w:eastAsia="Times New Roman" w:cs="Times New Roman"/>
          <w:szCs w:val="28"/>
          <w:lang w:eastAsia="ru-RU"/>
        </w:rPr>
        <w:t>ьным образованием</w:t>
      </w:r>
      <w:r w:rsidRPr="00385E48">
        <w:rPr>
          <w:rFonts w:eastAsia="Times New Roman" w:cs="Times New Roman"/>
          <w:szCs w:val="28"/>
          <w:lang w:eastAsia="ru-RU"/>
        </w:rPr>
        <w:t xml:space="preserve"> гранта в виде дотации:  </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за достижение наилучших значений показателей деятельности органов местного самоуправления муниципальных образований автономного округа;</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 xml:space="preserve">за достижение высоких показателей качества организации </w:t>
      </w:r>
      <w:r w:rsidR="00314483">
        <w:rPr>
          <w:rFonts w:eastAsia="Times New Roman" w:cs="Times New Roman"/>
          <w:szCs w:val="28"/>
          <w:lang w:eastAsia="ru-RU"/>
        </w:rPr>
        <w:br/>
      </w:r>
      <w:r w:rsidRPr="00385E48">
        <w:rPr>
          <w:rFonts w:eastAsia="Times New Roman" w:cs="Times New Roman"/>
          <w:szCs w:val="28"/>
          <w:lang w:eastAsia="ru-RU"/>
        </w:rPr>
        <w:t>и осуществления бюджетного процесса муниципальных образований автономного округа.</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4. Премия за выполнение особо важных и сложных заданий, в том числе за счёт средств межбюджетных трансфертов из других бюджетов бюджетной системы Российской Федерации на единовременное денежное поощрение муниципальных управленческих команд, выплачивается на основании муниципального правового акта руководителя соответствующего органа местного самоуправления города.</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 xml:space="preserve">В пояснительную записку к проекту муниципального правового акта </w:t>
      </w:r>
      <w:r w:rsidR="00D824E9">
        <w:rPr>
          <w:rFonts w:eastAsia="Times New Roman" w:cs="Times New Roman"/>
          <w:szCs w:val="28"/>
          <w:lang w:eastAsia="ru-RU"/>
        </w:rPr>
        <w:br/>
      </w:r>
      <w:r w:rsidRPr="00385E48">
        <w:rPr>
          <w:rFonts w:eastAsia="Times New Roman" w:cs="Times New Roman"/>
          <w:szCs w:val="28"/>
          <w:lang w:eastAsia="ru-RU"/>
        </w:rPr>
        <w:t>о выплате премии за выполнение особо важных и сложных заданий муниципальным служащим включается информация о показателях наличия экономического эффекта, иного положительного результата.</w:t>
      </w:r>
    </w:p>
    <w:p w:rsidR="00385E48" w:rsidRPr="00385E48" w:rsidRDefault="00385E48" w:rsidP="009C2A81">
      <w:pPr>
        <w:tabs>
          <w:tab w:val="left" w:pos="993"/>
        </w:tabs>
        <w:autoSpaceDE w:val="0"/>
        <w:autoSpaceDN w:val="0"/>
        <w:adjustRightInd w:val="0"/>
        <w:ind w:firstLine="720"/>
        <w:rPr>
          <w:rFonts w:eastAsia="Times New Roman" w:cs="Times New Roman"/>
          <w:szCs w:val="28"/>
          <w:lang w:eastAsia="ru-RU"/>
        </w:rPr>
      </w:pPr>
      <w:r w:rsidRPr="00385E48">
        <w:rPr>
          <w:rFonts w:eastAsia="Times New Roman" w:cs="Times New Roman"/>
          <w:szCs w:val="28"/>
          <w:lang w:eastAsia="ru-RU"/>
        </w:rPr>
        <w:t>5.</w:t>
      </w:r>
      <w:r w:rsidR="009C2A81">
        <w:rPr>
          <w:rFonts w:eastAsia="Times New Roman" w:cs="Times New Roman"/>
          <w:szCs w:val="28"/>
          <w:lang w:eastAsia="ru-RU"/>
        </w:rPr>
        <w:tab/>
      </w:r>
      <w:r w:rsidRPr="00385E48">
        <w:rPr>
          <w:rFonts w:eastAsia="Times New Roman" w:cs="Times New Roman"/>
          <w:szCs w:val="28"/>
          <w:lang w:eastAsia="ru-RU"/>
        </w:rPr>
        <w:t xml:space="preserve">Критериями в целях принятия решения о </w:t>
      </w:r>
      <w:r w:rsidR="009C2A81">
        <w:rPr>
          <w:rFonts w:eastAsia="Times New Roman" w:cs="Times New Roman"/>
          <w:szCs w:val="28"/>
          <w:lang w:eastAsia="ru-RU"/>
        </w:rPr>
        <w:t xml:space="preserve">премировании </w:t>
      </w:r>
      <w:r w:rsidR="009C2A81">
        <w:rPr>
          <w:rFonts w:eastAsia="Times New Roman" w:cs="Times New Roman"/>
          <w:szCs w:val="28"/>
          <w:lang w:eastAsia="ru-RU"/>
        </w:rPr>
        <w:br/>
      </w:r>
      <w:r w:rsidRPr="00385E48">
        <w:rPr>
          <w:rFonts w:eastAsia="Times New Roman" w:cs="Times New Roman"/>
          <w:szCs w:val="28"/>
          <w:lang w:eastAsia="ru-RU"/>
        </w:rPr>
        <w:t>за выполнение особо важных и сложных заданий являются наличие экономического эффекта и (или) иного положительного результата.</w:t>
      </w:r>
    </w:p>
    <w:p w:rsidR="00385E48" w:rsidRPr="00385E48" w:rsidRDefault="00385E48" w:rsidP="00385E48">
      <w:pPr>
        <w:autoSpaceDE w:val="0"/>
        <w:autoSpaceDN w:val="0"/>
        <w:adjustRightInd w:val="0"/>
        <w:ind w:firstLine="720"/>
        <w:rPr>
          <w:rFonts w:eastAsia="Times New Roman" w:cs="Times New Roman"/>
          <w:szCs w:val="28"/>
          <w:lang w:eastAsia="ru-RU"/>
        </w:rPr>
      </w:pPr>
      <w:r w:rsidRPr="00385E48">
        <w:rPr>
          <w:rFonts w:eastAsia="Times New Roman" w:cs="Times New Roman"/>
          <w:szCs w:val="28"/>
          <w:lang w:eastAsia="ru-RU"/>
        </w:rPr>
        <w:lastRenderedPageBreak/>
        <w:t>Экономический эффект</w:t>
      </w:r>
      <w:r w:rsidR="00D824E9">
        <w:rPr>
          <w:rFonts w:eastAsia="Times New Roman" w:cs="Times New Roman"/>
          <w:szCs w:val="28"/>
          <w:lang w:eastAsia="ru-RU"/>
        </w:rPr>
        <w:t xml:space="preserve"> – </w:t>
      </w:r>
      <w:r w:rsidRPr="00385E48">
        <w:rPr>
          <w:rFonts w:eastAsia="Times New Roman" w:cs="Times New Roman"/>
          <w:szCs w:val="28"/>
          <w:lang w:eastAsia="ru-RU"/>
        </w:rPr>
        <w:t>реальная экономия бюджетных</w:t>
      </w:r>
      <w:r w:rsidR="009C2A81">
        <w:rPr>
          <w:rFonts w:eastAsia="Times New Roman" w:cs="Times New Roman"/>
          <w:szCs w:val="28"/>
          <w:lang w:eastAsia="ru-RU"/>
        </w:rPr>
        <w:t xml:space="preserve"> </w:t>
      </w:r>
      <w:r w:rsidRPr="00385E48">
        <w:rPr>
          <w:rFonts w:eastAsia="Times New Roman" w:cs="Times New Roman"/>
          <w:szCs w:val="28"/>
          <w:lang w:eastAsia="ru-RU"/>
        </w:rPr>
        <w:t xml:space="preserve">средств </w:t>
      </w:r>
      <w:r w:rsidR="00D824E9">
        <w:rPr>
          <w:rFonts w:eastAsia="Times New Roman" w:cs="Times New Roman"/>
          <w:szCs w:val="28"/>
          <w:lang w:eastAsia="ru-RU"/>
        </w:rPr>
        <w:br/>
      </w:r>
      <w:r w:rsidRPr="00385E48">
        <w:rPr>
          <w:rFonts w:eastAsia="Times New Roman" w:cs="Times New Roman"/>
          <w:szCs w:val="28"/>
          <w:lang w:eastAsia="ru-RU"/>
        </w:rPr>
        <w:t>или получение дополнительных доходов бюджета.</w:t>
      </w:r>
    </w:p>
    <w:p w:rsidR="00385E48" w:rsidRPr="00385E48" w:rsidRDefault="00385E48" w:rsidP="00385E48">
      <w:pPr>
        <w:autoSpaceDE w:val="0"/>
        <w:autoSpaceDN w:val="0"/>
        <w:adjustRightInd w:val="0"/>
        <w:ind w:firstLine="720"/>
        <w:rPr>
          <w:rFonts w:eastAsia="Times New Roman" w:cs="Times New Roman"/>
          <w:szCs w:val="28"/>
          <w:lang w:eastAsia="ru-RU"/>
        </w:rPr>
      </w:pPr>
      <w:r w:rsidRPr="00385E48">
        <w:rPr>
          <w:rFonts w:eastAsia="Times New Roman" w:cs="Times New Roman"/>
          <w:szCs w:val="28"/>
          <w:lang w:eastAsia="ru-RU"/>
        </w:rPr>
        <w:t>Иной положительный результат</w:t>
      </w:r>
      <w:r w:rsidR="00D824E9">
        <w:rPr>
          <w:rFonts w:eastAsia="Times New Roman" w:cs="Times New Roman"/>
          <w:szCs w:val="28"/>
          <w:lang w:eastAsia="ru-RU"/>
        </w:rPr>
        <w:t xml:space="preserve"> – </w:t>
      </w:r>
      <w:r w:rsidRPr="00385E48">
        <w:rPr>
          <w:rFonts w:eastAsia="Times New Roman" w:cs="Times New Roman"/>
          <w:szCs w:val="28"/>
          <w:lang w:eastAsia="ru-RU"/>
        </w:rPr>
        <w:t>получение положительных результатов, не связанных с денежными средствами.</w:t>
      </w:r>
    </w:p>
    <w:p w:rsidR="00385E48" w:rsidRPr="00385E48" w:rsidRDefault="00385E48" w:rsidP="00385E48">
      <w:pPr>
        <w:autoSpaceDE w:val="0"/>
        <w:autoSpaceDN w:val="0"/>
        <w:adjustRightInd w:val="0"/>
        <w:ind w:firstLine="720"/>
        <w:rPr>
          <w:rFonts w:eastAsia="Times New Roman" w:cs="Times New Roman"/>
          <w:szCs w:val="28"/>
          <w:lang w:eastAsia="ru-RU"/>
        </w:rPr>
      </w:pPr>
      <w:r w:rsidRPr="00385E48">
        <w:rPr>
          <w:rFonts w:eastAsia="Times New Roman" w:cs="Times New Roman"/>
          <w:szCs w:val="28"/>
          <w:lang w:eastAsia="ru-RU"/>
        </w:rPr>
        <w:t xml:space="preserve">Показатели для применения критериев в целях принятия решения </w:t>
      </w:r>
      <w:r w:rsidR="00D824E9">
        <w:rPr>
          <w:rFonts w:eastAsia="Times New Roman" w:cs="Times New Roman"/>
          <w:szCs w:val="28"/>
          <w:lang w:eastAsia="ru-RU"/>
        </w:rPr>
        <w:br/>
      </w:r>
      <w:r w:rsidR="009C2A81" w:rsidRPr="00385E48">
        <w:rPr>
          <w:rFonts w:eastAsia="Times New Roman" w:cs="Times New Roman"/>
          <w:szCs w:val="28"/>
          <w:lang w:eastAsia="ru-RU"/>
        </w:rPr>
        <w:t xml:space="preserve">о </w:t>
      </w:r>
      <w:r w:rsidR="009C2A81">
        <w:rPr>
          <w:rFonts w:eastAsia="Times New Roman" w:cs="Times New Roman"/>
          <w:szCs w:val="28"/>
          <w:lang w:eastAsia="ru-RU"/>
        </w:rPr>
        <w:t>премировании</w:t>
      </w:r>
      <w:r w:rsidRPr="00385E48">
        <w:rPr>
          <w:rFonts w:eastAsia="Times New Roman" w:cs="Times New Roman"/>
          <w:szCs w:val="28"/>
          <w:lang w:eastAsia="ru-RU"/>
        </w:rPr>
        <w:t xml:space="preserve"> за выполнение особо важных</w:t>
      </w:r>
      <w:r w:rsidR="009C2A81">
        <w:rPr>
          <w:rFonts w:eastAsia="Times New Roman" w:cs="Times New Roman"/>
          <w:szCs w:val="28"/>
          <w:lang w:eastAsia="ru-RU"/>
        </w:rPr>
        <w:t xml:space="preserve"> </w:t>
      </w:r>
      <w:r w:rsidRPr="00385E48">
        <w:rPr>
          <w:rFonts w:eastAsia="Times New Roman" w:cs="Times New Roman"/>
          <w:szCs w:val="28"/>
          <w:lang w:eastAsia="ru-RU"/>
        </w:rPr>
        <w:t>и сложных заданий:</w:t>
      </w:r>
    </w:p>
    <w:p w:rsidR="006F0761" w:rsidRPr="006F0761" w:rsidRDefault="006F0761" w:rsidP="00385E48">
      <w:pPr>
        <w:autoSpaceDE w:val="0"/>
        <w:autoSpaceDN w:val="0"/>
        <w:adjustRightInd w:val="0"/>
        <w:ind w:firstLine="720"/>
        <w:rPr>
          <w:rFonts w:eastAsia="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6"/>
        <w:gridCol w:w="3974"/>
        <w:gridCol w:w="4696"/>
      </w:tblGrid>
      <w:tr w:rsidR="00385E48" w:rsidRPr="00385E48" w:rsidTr="009C2A81">
        <w:tc>
          <w:tcPr>
            <w:tcW w:w="676" w:type="dxa"/>
            <w:tcBorders>
              <w:top w:val="single" w:sz="4" w:space="0" w:color="auto"/>
              <w:bottom w:val="single" w:sz="4" w:space="0" w:color="auto"/>
              <w:right w:val="single" w:sz="4" w:space="0" w:color="auto"/>
            </w:tcBorders>
          </w:tcPr>
          <w:p w:rsidR="00385E48" w:rsidRPr="00385E48" w:rsidRDefault="00385E48" w:rsidP="00385E48">
            <w:pPr>
              <w:autoSpaceDE w:val="0"/>
              <w:autoSpaceDN w:val="0"/>
              <w:adjustRightInd w:val="0"/>
              <w:jc w:val="center"/>
              <w:rPr>
                <w:rFonts w:eastAsia="Times New Roman" w:cs="Times New Roman"/>
                <w:szCs w:val="28"/>
                <w:lang w:eastAsia="ru-RU"/>
              </w:rPr>
            </w:pPr>
            <w:r w:rsidRPr="00385E48">
              <w:rPr>
                <w:rFonts w:eastAsia="Times New Roman" w:cs="Times New Roman"/>
                <w:szCs w:val="28"/>
                <w:lang w:eastAsia="ru-RU"/>
              </w:rPr>
              <w:t>№</w:t>
            </w:r>
          </w:p>
          <w:p w:rsidR="00385E48" w:rsidRPr="00385E48" w:rsidRDefault="00385E48" w:rsidP="00385E48">
            <w:pPr>
              <w:autoSpaceDE w:val="0"/>
              <w:autoSpaceDN w:val="0"/>
              <w:adjustRightInd w:val="0"/>
              <w:jc w:val="center"/>
              <w:rPr>
                <w:rFonts w:eastAsia="Times New Roman" w:cs="Times New Roman"/>
                <w:szCs w:val="28"/>
                <w:lang w:eastAsia="ru-RU"/>
              </w:rPr>
            </w:pPr>
            <w:r w:rsidRPr="00385E48">
              <w:rPr>
                <w:rFonts w:eastAsia="Times New Roman" w:cs="Times New Roman"/>
                <w:szCs w:val="28"/>
                <w:lang w:eastAsia="ru-RU"/>
              </w:rPr>
              <w:t>п/п</w:t>
            </w:r>
          </w:p>
        </w:tc>
        <w:tc>
          <w:tcPr>
            <w:tcW w:w="3974" w:type="dxa"/>
            <w:tcBorders>
              <w:top w:val="single" w:sz="4" w:space="0" w:color="auto"/>
              <w:left w:val="single" w:sz="4" w:space="0" w:color="auto"/>
              <w:bottom w:val="single" w:sz="4" w:space="0" w:color="auto"/>
              <w:right w:val="single" w:sz="4" w:space="0" w:color="auto"/>
            </w:tcBorders>
          </w:tcPr>
          <w:p w:rsidR="00385E48" w:rsidRPr="00385E48" w:rsidRDefault="00385E48" w:rsidP="00385E48">
            <w:pPr>
              <w:autoSpaceDE w:val="0"/>
              <w:autoSpaceDN w:val="0"/>
              <w:adjustRightInd w:val="0"/>
              <w:jc w:val="center"/>
              <w:rPr>
                <w:rFonts w:eastAsia="Times New Roman" w:cs="Times New Roman"/>
                <w:szCs w:val="28"/>
                <w:lang w:eastAsia="ru-RU"/>
              </w:rPr>
            </w:pPr>
            <w:r w:rsidRPr="00385E48">
              <w:rPr>
                <w:rFonts w:eastAsia="Times New Roman" w:cs="Times New Roman"/>
                <w:szCs w:val="28"/>
                <w:lang w:eastAsia="ru-RU"/>
              </w:rPr>
              <w:t>Показатели</w:t>
            </w:r>
          </w:p>
        </w:tc>
        <w:tc>
          <w:tcPr>
            <w:tcW w:w="4696" w:type="dxa"/>
            <w:tcBorders>
              <w:top w:val="single" w:sz="4" w:space="0" w:color="auto"/>
              <w:left w:val="single" w:sz="4" w:space="0" w:color="auto"/>
              <w:bottom w:val="single" w:sz="4" w:space="0" w:color="auto"/>
            </w:tcBorders>
          </w:tcPr>
          <w:p w:rsidR="00385E48" w:rsidRPr="00385E48" w:rsidRDefault="00385E48" w:rsidP="00385E48">
            <w:pPr>
              <w:autoSpaceDE w:val="0"/>
              <w:autoSpaceDN w:val="0"/>
              <w:adjustRightInd w:val="0"/>
              <w:jc w:val="center"/>
              <w:rPr>
                <w:rFonts w:eastAsia="Times New Roman" w:cs="Times New Roman"/>
                <w:szCs w:val="28"/>
                <w:lang w:eastAsia="ru-RU"/>
              </w:rPr>
            </w:pPr>
            <w:r w:rsidRPr="00385E48">
              <w:rPr>
                <w:rFonts w:eastAsia="Times New Roman" w:cs="Times New Roman"/>
                <w:szCs w:val="28"/>
                <w:lang w:eastAsia="ru-RU"/>
              </w:rPr>
              <w:t>Положительный результат</w:t>
            </w:r>
          </w:p>
        </w:tc>
      </w:tr>
      <w:tr w:rsidR="00385E48" w:rsidRPr="00385E48" w:rsidTr="009C2A81">
        <w:tc>
          <w:tcPr>
            <w:tcW w:w="676" w:type="dxa"/>
            <w:tcBorders>
              <w:top w:val="single" w:sz="4" w:space="0" w:color="auto"/>
              <w:bottom w:val="single" w:sz="4" w:space="0" w:color="auto"/>
              <w:right w:val="single" w:sz="4" w:space="0" w:color="auto"/>
            </w:tcBorders>
          </w:tcPr>
          <w:p w:rsidR="00385E48" w:rsidRPr="00385E48" w:rsidRDefault="00385E48" w:rsidP="00385E48">
            <w:pPr>
              <w:autoSpaceDE w:val="0"/>
              <w:autoSpaceDN w:val="0"/>
              <w:adjustRightInd w:val="0"/>
              <w:jc w:val="center"/>
              <w:rPr>
                <w:rFonts w:eastAsia="Times New Roman" w:cs="Times New Roman"/>
                <w:szCs w:val="28"/>
                <w:lang w:eastAsia="ru-RU"/>
              </w:rPr>
            </w:pPr>
            <w:r w:rsidRPr="00385E48">
              <w:rPr>
                <w:rFonts w:eastAsia="Times New Roman" w:cs="Times New Roman"/>
                <w:szCs w:val="28"/>
                <w:lang w:eastAsia="ru-RU"/>
              </w:rPr>
              <w:t>1.</w:t>
            </w:r>
          </w:p>
        </w:tc>
        <w:tc>
          <w:tcPr>
            <w:tcW w:w="3974" w:type="dxa"/>
            <w:tcBorders>
              <w:top w:val="single" w:sz="4" w:space="0" w:color="auto"/>
              <w:left w:val="single" w:sz="4" w:space="0" w:color="auto"/>
              <w:bottom w:val="nil"/>
              <w:right w:val="single" w:sz="4" w:space="0" w:color="auto"/>
            </w:tcBorders>
          </w:tcPr>
          <w:p w:rsidR="00385E48" w:rsidRPr="00385E48" w:rsidRDefault="00385E48" w:rsidP="00D824E9">
            <w:pPr>
              <w:autoSpaceDE w:val="0"/>
              <w:autoSpaceDN w:val="0"/>
              <w:adjustRightInd w:val="0"/>
              <w:rPr>
                <w:rFonts w:eastAsia="Times New Roman" w:cs="Times New Roman"/>
                <w:szCs w:val="28"/>
                <w:lang w:eastAsia="ru-RU"/>
              </w:rPr>
            </w:pPr>
            <w:r w:rsidRPr="00385E48">
              <w:rPr>
                <w:rFonts w:eastAsia="Times New Roman" w:cs="Times New Roman"/>
                <w:szCs w:val="28"/>
                <w:lang w:eastAsia="ru-RU"/>
              </w:rPr>
              <w:t>Принятие соответствующего муниципального правового акта (в том числе программ, методик и других документов)</w:t>
            </w:r>
          </w:p>
        </w:tc>
        <w:tc>
          <w:tcPr>
            <w:tcW w:w="4696" w:type="dxa"/>
            <w:tcBorders>
              <w:top w:val="single" w:sz="4" w:space="0" w:color="auto"/>
              <w:left w:val="single" w:sz="4" w:space="0" w:color="auto"/>
              <w:bottom w:val="nil"/>
            </w:tcBorders>
          </w:tcPr>
          <w:p w:rsidR="00385E48" w:rsidRPr="00385E48" w:rsidRDefault="00385E48" w:rsidP="009C2A81">
            <w:pPr>
              <w:tabs>
                <w:tab w:val="left" w:pos="331"/>
              </w:tabs>
              <w:autoSpaceDE w:val="0"/>
              <w:autoSpaceDN w:val="0"/>
              <w:adjustRightInd w:val="0"/>
              <w:rPr>
                <w:rFonts w:eastAsia="Times New Roman" w:cs="Times New Roman"/>
                <w:szCs w:val="28"/>
                <w:lang w:eastAsia="ru-RU"/>
              </w:rPr>
            </w:pPr>
            <w:r w:rsidRPr="00385E48">
              <w:rPr>
                <w:rFonts w:eastAsia="Times New Roman" w:cs="Times New Roman"/>
                <w:szCs w:val="28"/>
                <w:lang w:eastAsia="ru-RU"/>
              </w:rPr>
              <w:t xml:space="preserve">1) </w:t>
            </w:r>
            <w:r w:rsidR="009C2A81">
              <w:rPr>
                <w:rFonts w:eastAsia="Times New Roman" w:cs="Times New Roman"/>
                <w:szCs w:val="28"/>
                <w:lang w:eastAsia="ru-RU"/>
              </w:rPr>
              <w:tab/>
            </w:r>
            <w:r w:rsidRPr="00385E48">
              <w:rPr>
                <w:rFonts w:eastAsia="Times New Roman" w:cs="Times New Roman"/>
                <w:szCs w:val="28"/>
                <w:lang w:eastAsia="ru-RU"/>
              </w:rPr>
              <w:t>урегулирование определённого вида общественных отношений, прямо предусмотренных федеральными законами;</w:t>
            </w:r>
          </w:p>
          <w:p w:rsidR="00385E48" w:rsidRPr="00385E48" w:rsidRDefault="00385E48" w:rsidP="009C2A81">
            <w:pPr>
              <w:tabs>
                <w:tab w:val="left" w:pos="331"/>
              </w:tabs>
              <w:autoSpaceDE w:val="0"/>
              <w:autoSpaceDN w:val="0"/>
              <w:adjustRightInd w:val="0"/>
              <w:rPr>
                <w:rFonts w:eastAsia="Times New Roman" w:cs="Times New Roman"/>
                <w:szCs w:val="28"/>
                <w:lang w:eastAsia="ru-RU"/>
              </w:rPr>
            </w:pPr>
            <w:r w:rsidRPr="00385E48">
              <w:rPr>
                <w:rFonts w:eastAsia="Times New Roman" w:cs="Times New Roman"/>
                <w:szCs w:val="28"/>
                <w:lang w:eastAsia="ru-RU"/>
              </w:rPr>
              <w:t>2)</w:t>
            </w:r>
            <w:r w:rsidR="009C2A81">
              <w:rPr>
                <w:rFonts w:eastAsia="Times New Roman" w:cs="Times New Roman"/>
                <w:szCs w:val="28"/>
                <w:lang w:eastAsia="ru-RU"/>
              </w:rPr>
              <w:t xml:space="preserve"> </w:t>
            </w:r>
            <w:r w:rsidR="009C2A81">
              <w:rPr>
                <w:rFonts w:eastAsia="Times New Roman" w:cs="Times New Roman"/>
                <w:szCs w:val="28"/>
                <w:lang w:eastAsia="ru-RU"/>
              </w:rPr>
              <w:tab/>
            </w:r>
            <w:r w:rsidRPr="00385E48">
              <w:rPr>
                <w:rFonts w:eastAsia="Times New Roman" w:cs="Times New Roman"/>
                <w:szCs w:val="28"/>
                <w:lang w:eastAsia="ru-RU"/>
              </w:rPr>
              <w:t>реальное сокращение сроков рассмотрения обращений граждан, организаций, оказания муниципальных услуг;</w:t>
            </w:r>
          </w:p>
          <w:p w:rsidR="00385E48" w:rsidRPr="00385E48" w:rsidRDefault="00385E48" w:rsidP="009C2A81">
            <w:pPr>
              <w:tabs>
                <w:tab w:val="left" w:pos="331"/>
              </w:tabs>
              <w:autoSpaceDE w:val="0"/>
              <w:autoSpaceDN w:val="0"/>
              <w:adjustRightInd w:val="0"/>
              <w:rPr>
                <w:rFonts w:eastAsia="Times New Roman" w:cs="Times New Roman"/>
                <w:szCs w:val="28"/>
                <w:lang w:eastAsia="ru-RU"/>
              </w:rPr>
            </w:pPr>
            <w:r w:rsidRPr="00385E48">
              <w:rPr>
                <w:rFonts w:eastAsia="Times New Roman" w:cs="Times New Roman"/>
                <w:szCs w:val="28"/>
                <w:lang w:eastAsia="ru-RU"/>
              </w:rPr>
              <w:t>3) внедрение новых технологий;</w:t>
            </w:r>
          </w:p>
          <w:p w:rsidR="00385E48" w:rsidRPr="00385E48" w:rsidRDefault="00385E48" w:rsidP="009C2A81">
            <w:pPr>
              <w:tabs>
                <w:tab w:val="left" w:pos="331"/>
              </w:tabs>
              <w:autoSpaceDE w:val="0"/>
              <w:autoSpaceDN w:val="0"/>
              <w:adjustRightInd w:val="0"/>
              <w:rPr>
                <w:rFonts w:eastAsia="Times New Roman" w:cs="Times New Roman"/>
                <w:szCs w:val="28"/>
                <w:lang w:eastAsia="ru-RU"/>
              </w:rPr>
            </w:pPr>
            <w:r w:rsidRPr="00385E48">
              <w:rPr>
                <w:rFonts w:eastAsia="Times New Roman" w:cs="Times New Roman"/>
                <w:szCs w:val="28"/>
                <w:lang w:eastAsia="ru-RU"/>
              </w:rPr>
              <w:t>4)</w:t>
            </w:r>
            <w:r w:rsidR="009C2A81">
              <w:rPr>
                <w:rFonts w:eastAsia="Times New Roman" w:cs="Times New Roman"/>
                <w:szCs w:val="28"/>
                <w:lang w:eastAsia="ru-RU"/>
              </w:rPr>
              <w:t xml:space="preserve"> </w:t>
            </w:r>
            <w:r w:rsidR="009C2A81">
              <w:rPr>
                <w:rFonts w:eastAsia="Times New Roman" w:cs="Times New Roman"/>
                <w:szCs w:val="28"/>
                <w:lang w:eastAsia="ru-RU"/>
              </w:rPr>
              <w:tab/>
            </w:r>
            <w:r w:rsidRPr="00385E48">
              <w:rPr>
                <w:rFonts w:eastAsia="Times New Roman" w:cs="Times New Roman"/>
                <w:szCs w:val="28"/>
                <w:lang w:eastAsia="ru-RU"/>
              </w:rPr>
              <w:t>проведение комплексных мероприятий, повл</w:t>
            </w:r>
            <w:r w:rsidR="00D824E9">
              <w:rPr>
                <w:rFonts w:eastAsia="Times New Roman" w:cs="Times New Roman"/>
                <w:szCs w:val="28"/>
                <w:lang w:eastAsia="ru-RU"/>
              </w:rPr>
              <w:t>ё</w:t>
            </w:r>
            <w:r w:rsidRPr="00385E48">
              <w:rPr>
                <w:rFonts w:eastAsia="Times New Roman" w:cs="Times New Roman"/>
                <w:szCs w:val="28"/>
                <w:lang w:eastAsia="ru-RU"/>
              </w:rPr>
              <w:t>кших улучшение показателей в определённой отрасли и (или) сфере деятельности;</w:t>
            </w:r>
          </w:p>
          <w:p w:rsidR="00385E48" w:rsidRPr="00385E48" w:rsidRDefault="00385E48" w:rsidP="00D824E9">
            <w:pPr>
              <w:autoSpaceDE w:val="0"/>
              <w:autoSpaceDN w:val="0"/>
              <w:adjustRightInd w:val="0"/>
              <w:rPr>
                <w:rFonts w:eastAsia="Times New Roman" w:cs="Times New Roman"/>
                <w:szCs w:val="28"/>
                <w:lang w:eastAsia="ru-RU"/>
              </w:rPr>
            </w:pPr>
            <w:r w:rsidRPr="00385E48">
              <w:rPr>
                <w:rFonts w:eastAsia="Times New Roman" w:cs="Times New Roman"/>
                <w:szCs w:val="28"/>
                <w:lang w:eastAsia="ru-RU"/>
              </w:rPr>
              <w:t>5) экономический эффект</w:t>
            </w:r>
          </w:p>
        </w:tc>
      </w:tr>
      <w:tr w:rsidR="00385E48" w:rsidRPr="00385E48" w:rsidTr="009C2A81">
        <w:tc>
          <w:tcPr>
            <w:tcW w:w="676" w:type="dxa"/>
            <w:tcBorders>
              <w:top w:val="single" w:sz="4" w:space="0" w:color="auto"/>
              <w:bottom w:val="single" w:sz="4" w:space="0" w:color="auto"/>
              <w:right w:val="single" w:sz="4" w:space="0" w:color="auto"/>
            </w:tcBorders>
          </w:tcPr>
          <w:p w:rsidR="00385E48" w:rsidRPr="00385E48" w:rsidRDefault="00385E48" w:rsidP="00385E48">
            <w:pPr>
              <w:autoSpaceDE w:val="0"/>
              <w:autoSpaceDN w:val="0"/>
              <w:adjustRightInd w:val="0"/>
              <w:jc w:val="center"/>
              <w:rPr>
                <w:rFonts w:eastAsia="Times New Roman" w:cs="Times New Roman"/>
                <w:szCs w:val="28"/>
                <w:lang w:eastAsia="ru-RU"/>
              </w:rPr>
            </w:pPr>
            <w:r w:rsidRPr="00385E48">
              <w:rPr>
                <w:rFonts w:eastAsia="Times New Roman" w:cs="Times New Roman"/>
                <w:szCs w:val="28"/>
                <w:lang w:eastAsia="ru-RU"/>
              </w:rPr>
              <w:t>2.</w:t>
            </w:r>
          </w:p>
        </w:tc>
        <w:tc>
          <w:tcPr>
            <w:tcW w:w="3974" w:type="dxa"/>
            <w:tcBorders>
              <w:top w:val="single" w:sz="4" w:space="0" w:color="auto"/>
              <w:left w:val="single" w:sz="4" w:space="0" w:color="auto"/>
              <w:bottom w:val="single" w:sz="4" w:space="0" w:color="auto"/>
              <w:right w:val="single" w:sz="4" w:space="0" w:color="auto"/>
            </w:tcBorders>
          </w:tcPr>
          <w:p w:rsidR="00385E48" w:rsidRPr="00385E48" w:rsidRDefault="00385E48" w:rsidP="00D824E9">
            <w:pPr>
              <w:autoSpaceDE w:val="0"/>
              <w:autoSpaceDN w:val="0"/>
              <w:adjustRightInd w:val="0"/>
              <w:rPr>
                <w:rFonts w:eastAsia="Times New Roman" w:cs="Times New Roman"/>
                <w:szCs w:val="28"/>
                <w:lang w:eastAsia="ru-RU"/>
              </w:rPr>
            </w:pPr>
            <w:r w:rsidRPr="00385E48">
              <w:rPr>
                <w:rFonts w:eastAsia="Times New Roman" w:cs="Times New Roman"/>
                <w:szCs w:val="28"/>
                <w:lang w:eastAsia="ru-RU"/>
              </w:rPr>
              <w:t>Разработка законопроектов, поправок к ним, иных правотворческих инициатив</w:t>
            </w:r>
          </w:p>
        </w:tc>
        <w:tc>
          <w:tcPr>
            <w:tcW w:w="4696" w:type="dxa"/>
            <w:tcBorders>
              <w:top w:val="single" w:sz="4" w:space="0" w:color="auto"/>
              <w:left w:val="single" w:sz="4" w:space="0" w:color="auto"/>
              <w:bottom w:val="single" w:sz="4" w:space="0" w:color="auto"/>
            </w:tcBorders>
          </w:tcPr>
          <w:p w:rsidR="00385E48" w:rsidRPr="00385E48" w:rsidRDefault="00385E48" w:rsidP="00D824E9">
            <w:pPr>
              <w:autoSpaceDE w:val="0"/>
              <w:autoSpaceDN w:val="0"/>
              <w:adjustRightInd w:val="0"/>
              <w:rPr>
                <w:rFonts w:eastAsia="Times New Roman" w:cs="Times New Roman"/>
                <w:szCs w:val="28"/>
                <w:lang w:eastAsia="ru-RU"/>
              </w:rPr>
            </w:pPr>
            <w:r w:rsidRPr="00385E48">
              <w:rPr>
                <w:rFonts w:eastAsia="Times New Roman" w:cs="Times New Roman"/>
                <w:szCs w:val="28"/>
                <w:lang w:eastAsia="ru-RU"/>
              </w:rPr>
              <w:t>1) принятие законопроекта, поправок к нему, иных правотворческих инициатив соответствующим правотворческим органом;</w:t>
            </w:r>
          </w:p>
          <w:p w:rsidR="00385E48" w:rsidRPr="00385E48" w:rsidRDefault="00385E48" w:rsidP="00D824E9">
            <w:pPr>
              <w:autoSpaceDE w:val="0"/>
              <w:autoSpaceDN w:val="0"/>
              <w:adjustRightInd w:val="0"/>
              <w:rPr>
                <w:rFonts w:eastAsia="Times New Roman" w:cs="Times New Roman"/>
                <w:szCs w:val="28"/>
                <w:lang w:eastAsia="ru-RU"/>
              </w:rPr>
            </w:pPr>
            <w:r w:rsidRPr="00385E48">
              <w:rPr>
                <w:rFonts w:eastAsia="Times New Roman" w:cs="Times New Roman"/>
                <w:szCs w:val="28"/>
                <w:lang w:eastAsia="ru-RU"/>
              </w:rPr>
              <w:t xml:space="preserve">2) создание положительного имиджа муниципального образования </w:t>
            </w:r>
            <w:r w:rsidR="009C2A81">
              <w:rPr>
                <w:rFonts w:eastAsia="Times New Roman" w:cs="Times New Roman"/>
                <w:szCs w:val="28"/>
                <w:lang w:eastAsia="ru-RU"/>
              </w:rPr>
              <w:br/>
            </w:r>
            <w:r w:rsidRPr="00385E48">
              <w:rPr>
                <w:rFonts w:eastAsia="Times New Roman" w:cs="Times New Roman"/>
                <w:szCs w:val="28"/>
                <w:lang w:eastAsia="ru-RU"/>
              </w:rPr>
              <w:t>в целом, органа местного самоуправления, структурного подразделения;</w:t>
            </w:r>
          </w:p>
          <w:p w:rsidR="00385E48" w:rsidRPr="00385E48" w:rsidRDefault="00385E48" w:rsidP="00D824E9">
            <w:pPr>
              <w:autoSpaceDE w:val="0"/>
              <w:autoSpaceDN w:val="0"/>
              <w:adjustRightInd w:val="0"/>
              <w:rPr>
                <w:rFonts w:eastAsia="Times New Roman" w:cs="Times New Roman"/>
                <w:szCs w:val="28"/>
                <w:lang w:eastAsia="ru-RU"/>
              </w:rPr>
            </w:pPr>
            <w:r w:rsidRPr="00385E48">
              <w:rPr>
                <w:rFonts w:eastAsia="Times New Roman" w:cs="Times New Roman"/>
                <w:szCs w:val="28"/>
                <w:lang w:eastAsia="ru-RU"/>
              </w:rPr>
              <w:t>3) экономический эффект</w:t>
            </w:r>
          </w:p>
        </w:tc>
      </w:tr>
      <w:tr w:rsidR="00385E48" w:rsidRPr="00385E48" w:rsidTr="009C2A81">
        <w:tc>
          <w:tcPr>
            <w:tcW w:w="676" w:type="dxa"/>
            <w:tcBorders>
              <w:top w:val="single" w:sz="4" w:space="0" w:color="auto"/>
              <w:bottom w:val="single" w:sz="4" w:space="0" w:color="auto"/>
              <w:right w:val="single" w:sz="4" w:space="0" w:color="auto"/>
            </w:tcBorders>
          </w:tcPr>
          <w:p w:rsidR="00385E48" w:rsidRPr="00385E48" w:rsidRDefault="00385E48" w:rsidP="00385E48">
            <w:pPr>
              <w:autoSpaceDE w:val="0"/>
              <w:autoSpaceDN w:val="0"/>
              <w:adjustRightInd w:val="0"/>
              <w:jc w:val="center"/>
              <w:rPr>
                <w:rFonts w:eastAsia="Times New Roman" w:cs="Times New Roman"/>
                <w:szCs w:val="28"/>
                <w:lang w:eastAsia="ru-RU"/>
              </w:rPr>
            </w:pPr>
            <w:r w:rsidRPr="00385E48">
              <w:rPr>
                <w:rFonts w:eastAsia="Times New Roman" w:cs="Times New Roman"/>
                <w:szCs w:val="28"/>
                <w:lang w:eastAsia="ru-RU"/>
              </w:rPr>
              <w:t>3.</w:t>
            </w:r>
          </w:p>
        </w:tc>
        <w:tc>
          <w:tcPr>
            <w:tcW w:w="3974" w:type="dxa"/>
            <w:tcBorders>
              <w:top w:val="single" w:sz="4" w:space="0" w:color="auto"/>
              <w:left w:val="single" w:sz="4" w:space="0" w:color="auto"/>
              <w:bottom w:val="single" w:sz="4" w:space="0" w:color="auto"/>
              <w:right w:val="single" w:sz="4" w:space="0" w:color="auto"/>
            </w:tcBorders>
          </w:tcPr>
          <w:p w:rsidR="00385E48" w:rsidRPr="00385E48" w:rsidRDefault="00385E48" w:rsidP="00D824E9">
            <w:pPr>
              <w:autoSpaceDE w:val="0"/>
              <w:autoSpaceDN w:val="0"/>
              <w:adjustRightInd w:val="0"/>
              <w:rPr>
                <w:rFonts w:eastAsia="Times New Roman" w:cs="Times New Roman"/>
                <w:szCs w:val="28"/>
                <w:lang w:eastAsia="ru-RU"/>
              </w:rPr>
            </w:pPr>
            <w:r w:rsidRPr="00385E48">
              <w:rPr>
                <w:rFonts w:eastAsia="Times New Roman" w:cs="Times New Roman"/>
                <w:szCs w:val="28"/>
                <w:lang w:eastAsia="ru-RU"/>
              </w:rPr>
              <w:t>Выполнение договоров, имеющих особое значение для муниципального образования</w:t>
            </w:r>
          </w:p>
        </w:tc>
        <w:tc>
          <w:tcPr>
            <w:tcW w:w="4696" w:type="dxa"/>
            <w:tcBorders>
              <w:top w:val="single" w:sz="4" w:space="0" w:color="auto"/>
              <w:left w:val="single" w:sz="4" w:space="0" w:color="auto"/>
              <w:bottom w:val="single" w:sz="4" w:space="0" w:color="auto"/>
            </w:tcBorders>
          </w:tcPr>
          <w:p w:rsidR="00385E48" w:rsidRPr="00385E48" w:rsidRDefault="00385E48" w:rsidP="009C2A81">
            <w:pPr>
              <w:tabs>
                <w:tab w:val="left" w:pos="334"/>
              </w:tabs>
              <w:autoSpaceDE w:val="0"/>
              <w:autoSpaceDN w:val="0"/>
              <w:adjustRightInd w:val="0"/>
              <w:rPr>
                <w:rFonts w:eastAsia="Times New Roman" w:cs="Times New Roman"/>
                <w:szCs w:val="28"/>
                <w:lang w:eastAsia="ru-RU"/>
              </w:rPr>
            </w:pPr>
            <w:r w:rsidRPr="00385E48">
              <w:rPr>
                <w:rFonts w:eastAsia="Times New Roman" w:cs="Times New Roman"/>
                <w:szCs w:val="28"/>
                <w:lang w:eastAsia="ru-RU"/>
              </w:rPr>
              <w:t>1)</w:t>
            </w:r>
            <w:r w:rsidR="009C2A81">
              <w:rPr>
                <w:rFonts w:eastAsia="Times New Roman" w:cs="Times New Roman"/>
                <w:szCs w:val="28"/>
                <w:lang w:eastAsia="ru-RU"/>
              </w:rPr>
              <w:tab/>
            </w:r>
            <w:r w:rsidRPr="00385E48">
              <w:rPr>
                <w:rFonts w:eastAsia="Times New Roman" w:cs="Times New Roman"/>
                <w:szCs w:val="28"/>
                <w:lang w:eastAsia="ru-RU"/>
              </w:rPr>
              <w:t xml:space="preserve">исполнение в полном объёме </w:t>
            </w:r>
            <w:r w:rsidR="00D824E9">
              <w:rPr>
                <w:rFonts w:eastAsia="Times New Roman" w:cs="Times New Roman"/>
                <w:szCs w:val="28"/>
                <w:lang w:eastAsia="ru-RU"/>
              </w:rPr>
              <w:br/>
            </w:r>
            <w:r w:rsidRPr="00385E48">
              <w:rPr>
                <w:rFonts w:eastAsia="Times New Roman" w:cs="Times New Roman"/>
                <w:szCs w:val="28"/>
                <w:lang w:eastAsia="ru-RU"/>
              </w:rPr>
              <w:t>и в срок обязательств по договору;</w:t>
            </w:r>
          </w:p>
          <w:p w:rsidR="00385E48" w:rsidRPr="00385E48" w:rsidRDefault="00385E48" w:rsidP="009C2A81">
            <w:pPr>
              <w:tabs>
                <w:tab w:val="left" w:pos="334"/>
              </w:tabs>
              <w:autoSpaceDE w:val="0"/>
              <w:autoSpaceDN w:val="0"/>
              <w:adjustRightInd w:val="0"/>
              <w:rPr>
                <w:rFonts w:eastAsia="Times New Roman" w:cs="Times New Roman"/>
                <w:szCs w:val="28"/>
                <w:lang w:eastAsia="ru-RU"/>
              </w:rPr>
            </w:pPr>
            <w:r w:rsidRPr="00385E48">
              <w:rPr>
                <w:rFonts w:eastAsia="Times New Roman" w:cs="Times New Roman"/>
                <w:szCs w:val="28"/>
                <w:lang w:eastAsia="ru-RU"/>
              </w:rPr>
              <w:t>2)</w:t>
            </w:r>
            <w:r w:rsidR="009C2A81">
              <w:rPr>
                <w:rFonts w:eastAsia="Times New Roman" w:cs="Times New Roman"/>
                <w:szCs w:val="28"/>
                <w:lang w:eastAsia="ru-RU"/>
              </w:rPr>
              <w:tab/>
            </w:r>
            <w:r w:rsidRPr="00385E48">
              <w:rPr>
                <w:rFonts w:eastAsia="Times New Roman" w:cs="Times New Roman"/>
                <w:szCs w:val="28"/>
                <w:lang w:eastAsia="ru-RU"/>
              </w:rPr>
              <w:t>экономический эффект</w:t>
            </w:r>
          </w:p>
        </w:tc>
      </w:tr>
      <w:tr w:rsidR="00385E48" w:rsidRPr="00385E48" w:rsidTr="009C2A81">
        <w:tc>
          <w:tcPr>
            <w:tcW w:w="676" w:type="dxa"/>
            <w:tcBorders>
              <w:top w:val="single" w:sz="4" w:space="0" w:color="auto"/>
              <w:bottom w:val="single" w:sz="4" w:space="0" w:color="auto"/>
              <w:right w:val="single" w:sz="4" w:space="0" w:color="auto"/>
            </w:tcBorders>
          </w:tcPr>
          <w:p w:rsidR="00385E48" w:rsidRPr="00385E48" w:rsidRDefault="00385E48" w:rsidP="00385E48">
            <w:pPr>
              <w:autoSpaceDE w:val="0"/>
              <w:autoSpaceDN w:val="0"/>
              <w:adjustRightInd w:val="0"/>
              <w:jc w:val="center"/>
              <w:rPr>
                <w:rFonts w:eastAsia="Times New Roman" w:cs="Times New Roman"/>
                <w:szCs w:val="28"/>
                <w:lang w:eastAsia="ru-RU"/>
              </w:rPr>
            </w:pPr>
            <w:r w:rsidRPr="00385E48">
              <w:rPr>
                <w:rFonts w:eastAsia="Times New Roman" w:cs="Times New Roman"/>
                <w:szCs w:val="28"/>
                <w:lang w:eastAsia="ru-RU"/>
              </w:rPr>
              <w:t>4.</w:t>
            </w:r>
          </w:p>
        </w:tc>
        <w:tc>
          <w:tcPr>
            <w:tcW w:w="3974" w:type="dxa"/>
            <w:tcBorders>
              <w:top w:val="single" w:sz="4" w:space="0" w:color="auto"/>
              <w:left w:val="single" w:sz="4" w:space="0" w:color="auto"/>
              <w:bottom w:val="single" w:sz="4" w:space="0" w:color="auto"/>
              <w:right w:val="single" w:sz="4" w:space="0" w:color="auto"/>
            </w:tcBorders>
          </w:tcPr>
          <w:p w:rsidR="00385E48" w:rsidRPr="00385E48" w:rsidRDefault="00385E48" w:rsidP="00D824E9">
            <w:pPr>
              <w:autoSpaceDE w:val="0"/>
              <w:autoSpaceDN w:val="0"/>
              <w:adjustRightInd w:val="0"/>
              <w:rPr>
                <w:rFonts w:eastAsia="Times New Roman" w:cs="Times New Roman"/>
                <w:szCs w:val="28"/>
                <w:lang w:eastAsia="ru-RU"/>
              </w:rPr>
            </w:pPr>
            <w:r w:rsidRPr="00385E48">
              <w:rPr>
                <w:rFonts w:eastAsia="Times New Roman" w:cs="Times New Roman"/>
                <w:szCs w:val="28"/>
                <w:lang w:eastAsia="ru-RU"/>
              </w:rPr>
              <w:t xml:space="preserve">Выполнение работ (в том числе разработка технологий, социальных проектов), организация, проведение </w:t>
            </w:r>
            <w:r w:rsidR="00D824E9">
              <w:rPr>
                <w:rFonts w:eastAsia="Times New Roman" w:cs="Times New Roman"/>
                <w:szCs w:val="28"/>
                <w:lang w:eastAsia="ru-RU"/>
              </w:rPr>
              <w:br/>
            </w:r>
            <w:r w:rsidRPr="00385E48">
              <w:rPr>
                <w:rFonts w:eastAsia="Times New Roman" w:cs="Times New Roman"/>
                <w:szCs w:val="28"/>
                <w:lang w:eastAsia="ru-RU"/>
              </w:rPr>
              <w:t xml:space="preserve">и участие в мероприятиях, имеющих особое значение </w:t>
            </w:r>
            <w:r w:rsidR="00D824E9">
              <w:rPr>
                <w:rFonts w:eastAsia="Times New Roman" w:cs="Times New Roman"/>
                <w:szCs w:val="28"/>
                <w:lang w:eastAsia="ru-RU"/>
              </w:rPr>
              <w:br/>
            </w:r>
            <w:r w:rsidRPr="00385E48">
              <w:rPr>
                <w:rFonts w:eastAsia="Times New Roman" w:cs="Times New Roman"/>
                <w:szCs w:val="28"/>
                <w:lang w:eastAsia="ru-RU"/>
              </w:rPr>
              <w:t>для муниципального образования</w:t>
            </w:r>
          </w:p>
        </w:tc>
        <w:tc>
          <w:tcPr>
            <w:tcW w:w="4696" w:type="dxa"/>
            <w:tcBorders>
              <w:top w:val="single" w:sz="4" w:space="0" w:color="auto"/>
              <w:left w:val="single" w:sz="4" w:space="0" w:color="auto"/>
              <w:bottom w:val="single" w:sz="4" w:space="0" w:color="auto"/>
            </w:tcBorders>
          </w:tcPr>
          <w:p w:rsidR="00385E48" w:rsidRPr="00385E48" w:rsidRDefault="00385E48" w:rsidP="009C2A81">
            <w:pPr>
              <w:tabs>
                <w:tab w:val="left" w:pos="334"/>
              </w:tabs>
              <w:autoSpaceDE w:val="0"/>
              <w:autoSpaceDN w:val="0"/>
              <w:adjustRightInd w:val="0"/>
              <w:rPr>
                <w:rFonts w:eastAsia="Times New Roman" w:cs="Times New Roman"/>
                <w:szCs w:val="28"/>
                <w:lang w:eastAsia="ru-RU"/>
              </w:rPr>
            </w:pPr>
            <w:r w:rsidRPr="00385E48">
              <w:rPr>
                <w:rFonts w:eastAsia="Times New Roman" w:cs="Times New Roman"/>
                <w:szCs w:val="28"/>
                <w:lang w:eastAsia="ru-RU"/>
              </w:rPr>
              <w:t>1)</w:t>
            </w:r>
            <w:r w:rsidR="009C2A81">
              <w:rPr>
                <w:rFonts w:eastAsia="Times New Roman" w:cs="Times New Roman"/>
                <w:szCs w:val="28"/>
                <w:lang w:eastAsia="ru-RU"/>
              </w:rPr>
              <w:tab/>
            </w:r>
            <w:r w:rsidRPr="00385E48">
              <w:rPr>
                <w:rFonts w:eastAsia="Times New Roman" w:cs="Times New Roman"/>
                <w:szCs w:val="28"/>
                <w:lang w:eastAsia="ru-RU"/>
              </w:rPr>
              <w:t xml:space="preserve">участие муниципального образования, органа местного самоуправления в конкурсах </w:t>
            </w:r>
            <w:r w:rsidR="00D824E9">
              <w:rPr>
                <w:rFonts w:eastAsia="Times New Roman" w:cs="Times New Roman"/>
                <w:szCs w:val="28"/>
                <w:lang w:eastAsia="ru-RU"/>
              </w:rPr>
              <w:br/>
            </w:r>
            <w:r w:rsidRPr="00385E48">
              <w:rPr>
                <w:rFonts w:eastAsia="Times New Roman" w:cs="Times New Roman"/>
                <w:szCs w:val="28"/>
                <w:lang w:eastAsia="ru-RU"/>
              </w:rPr>
              <w:t>на региональном, федеральном, международном уровнях;</w:t>
            </w:r>
          </w:p>
          <w:p w:rsidR="00385E48" w:rsidRPr="00385E48" w:rsidRDefault="00385E48" w:rsidP="009C2A81">
            <w:pPr>
              <w:tabs>
                <w:tab w:val="left" w:pos="334"/>
              </w:tabs>
              <w:autoSpaceDE w:val="0"/>
              <w:autoSpaceDN w:val="0"/>
              <w:adjustRightInd w:val="0"/>
              <w:rPr>
                <w:rFonts w:eastAsia="Times New Roman" w:cs="Times New Roman"/>
                <w:szCs w:val="28"/>
                <w:lang w:eastAsia="ru-RU"/>
              </w:rPr>
            </w:pPr>
            <w:r w:rsidRPr="00385E48">
              <w:rPr>
                <w:rFonts w:eastAsia="Times New Roman" w:cs="Times New Roman"/>
                <w:szCs w:val="28"/>
                <w:lang w:eastAsia="ru-RU"/>
              </w:rPr>
              <w:t>2)</w:t>
            </w:r>
            <w:r w:rsidR="009C2A81">
              <w:rPr>
                <w:rFonts w:eastAsia="Times New Roman" w:cs="Times New Roman"/>
                <w:szCs w:val="28"/>
                <w:lang w:eastAsia="ru-RU"/>
              </w:rPr>
              <w:tab/>
            </w:r>
            <w:r w:rsidRPr="00385E48">
              <w:rPr>
                <w:rFonts w:eastAsia="Times New Roman" w:cs="Times New Roman"/>
                <w:szCs w:val="28"/>
                <w:lang w:eastAsia="ru-RU"/>
              </w:rPr>
              <w:t xml:space="preserve">получение муниципальным образованием, органом местного самоуправления наград, занятие призовых мест в конкурсах </w:t>
            </w:r>
            <w:r w:rsidR="00D824E9">
              <w:rPr>
                <w:rFonts w:eastAsia="Times New Roman" w:cs="Times New Roman"/>
                <w:szCs w:val="28"/>
                <w:lang w:eastAsia="ru-RU"/>
              </w:rPr>
              <w:br/>
            </w:r>
            <w:r w:rsidRPr="00385E48">
              <w:rPr>
                <w:rFonts w:eastAsia="Times New Roman" w:cs="Times New Roman"/>
                <w:szCs w:val="28"/>
                <w:lang w:eastAsia="ru-RU"/>
              </w:rPr>
              <w:t xml:space="preserve">и высоких мест в рейтингах </w:t>
            </w:r>
            <w:r w:rsidR="00D824E9">
              <w:rPr>
                <w:rFonts w:eastAsia="Times New Roman" w:cs="Times New Roman"/>
                <w:szCs w:val="28"/>
                <w:lang w:eastAsia="ru-RU"/>
              </w:rPr>
              <w:br/>
            </w:r>
            <w:r w:rsidRPr="00385E48">
              <w:rPr>
                <w:rFonts w:eastAsia="Times New Roman" w:cs="Times New Roman"/>
                <w:szCs w:val="28"/>
                <w:lang w:eastAsia="ru-RU"/>
              </w:rPr>
              <w:lastRenderedPageBreak/>
              <w:t xml:space="preserve">и оценках, проводимых </w:t>
            </w:r>
            <w:r w:rsidR="00D824E9">
              <w:rPr>
                <w:rFonts w:eastAsia="Times New Roman" w:cs="Times New Roman"/>
                <w:szCs w:val="28"/>
                <w:lang w:eastAsia="ru-RU"/>
              </w:rPr>
              <w:br/>
            </w:r>
            <w:r w:rsidRPr="00385E48">
              <w:rPr>
                <w:rFonts w:eastAsia="Times New Roman" w:cs="Times New Roman"/>
                <w:szCs w:val="28"/>
                <w:lang w:eastAsia="ru-RU"/>
              </w:rPr>
              <w:t>на региональном и федеральном уровнях;</w:t>
            </w:r>
          </w:p>
          <w:p w:rsidR="00385E48" w:rsidRPr="00385E48" w:rsidRDefault="00385E48" w:rsidP="009C2A81">
            <w:pPr>
              <w:tabs>
                <w:tab w:val="left" w:pos="334"/>
              </w:tabs>
              <w:autoSpaceDE w:val="0"/>
              <w:autoSpaceDN w:val="0"/>
              <w:adjustRightInd w:val="0"/>
              <w:rPr>
                <w:rFonts w:eastAsia="Times New Roman" w:cs="Times New Roman"/>
                <w:szCs w:val="28"/>
                <w:lang w:eastAsia="ru-RU"/>
              </w:rPr>
            </w:pPr>
            <w:r w:rsidRPr="00385E48">
              <w:rPr>
                <w:rFonts w:eastAsia="Times New Roman" w:cs="Times New Roman"/>
                <w:szCs w:val="28"/>
                <w:lang w:eastAsia="ru-RU"/>
              </w:rPr>
              <w:t>3)</w:t>
            </w:r>
            <w:r w:rsidR="009C2A81">
              <w:rPr>
                <w:rFonts w:eastAsia="Times New Roman" w:cs="Times New Roman"/>
                <w:szCs w:val="28"/>
                <w:lang w:eastAsia="ru-RU"/>
              </w:rPr>
              <w:tab/>
            </w:r>
            <w:r w:rsidRPr="00385E48">
              <w:rPr>
                <w:rFonts w:eastAsia="Times New Roman" w:cs="Times New Roman"/>
                <w:szCs w:val="28"/>
                <w:lang w:eastAsia="ru-RU"/>
              </w:rPr>
              <w:t>экономический эффект;</w:t>
            </w:r>
          </w:p>
          <w:p w:rsidR="00385E48" w:rsidRPr="00385E48" w:rsidRDefault="00385E48" w:rsidP="009C2A81">
            <w:pPr>
              <w:tabs>
                <w:tab w:val="left" w:pos="334"/>
              </w:tabs>
              <w:autoSpaceDE w:val="0"/>
              <w:autoSpaceDN w:val="0"/>
              <w:adjustRightInd w:val="0"/>
              <w:rPr>
                <w:rFonts w:eastAsia="Times New Roman" w:cs="Times New Roman"/>
                <w:szCs w:val="28"/>
                <w:lang w:eastAsia="ru-RU"/>
              </w:rPr>
            </w:pPr>
            <w:r w:rsidRPr="00385E48">
              <w:rPr>
                <w:rFonts w:eastAsia="Times New Roman" w:cs="Times New Roman"/>
                <w:szCs w:val="28"/>
                <w:lang w:eastAsia="ru-RU"/>
              </w:rPr>
              <w:t>4)</w:t>
            </w:r>
            <w:r w:rsidR="009C2A81">
              <w:rPr>
                <w:rFonts w:eastAsia="Times New Roman" w:cs="Times New Roman"/>
                <w:szCs w:val="28"/>
                <w:lang w:eastAsia="ru-RU"/>
              </w:rPr>
              <w:tab/>
            </w:r>
            <w:r w:rsidRPr="00385E48">
              <w:rPr>
                <w:rFonts w:eastAsia="Times New Roman" w:cs="Times New Roman"/>
                <w:szCs w:val="28"/>
                <w:lang w:eastAsia="ru-RU"/>
              </w:rPr>
              <w:t>иной положительный эффект</w:t>
            </w:r>
          </w:p>
        </w:tc>
      </w:tr>
      <w:tr w:rsidR="00385E48" w:rsidRPr="00385E48" w:rsidTr="009C2A81">
        <w:tc>
          <w:tcPr>
            <w:tcW w:w="676" w:type="dxa"/>
            <w:tcBorders>
              <w:top w:val="single" w:sz="4" w:space="0" w:color="auto"/>
              <w:bottom w:val="single" w:sz="4" w:space="0" w:color="auto"/>
              <w:right w:val="single" w:sz="4" w:space="0" w:color="auto"/>
            </w:tcBorders>
          </w:tcPr>
          <w:p w:rsidR="00385E48" w:rsidRPr="00385E48" w:rsidRDefault="00385E48" w:rsidP="00385E48">
            <w:pPr>
              <w:autoSpaceDE w:val="0"/>
              <w:autoSpaceDN w:val="0"/>
              <w:adjustRightInd w:val="0"/>
              <w:jc w:val="center"/>
              <w:rPr>
                <w:rFonts w:eastAsia="Times New Roman" w:cs="Times New Roman"/>
                <w:szCs w:val="28"/>
                <w:lang w:eastAsia="ru-RU"/>
              </w:rPr>
            </w:pPr>
            <w:r w:rsidRPr="00385E48">
              <w:rPr>
                <w:rFonts w:eastAsia="Times New Roman" w:cs="Times New Roman"/>
                <w:szCs w:val="28"/>
                <w:lang w:eastAsia="ru-RU"/>
              </w:rPr>
              <w:lastRenderedPageBreak/>
              <w:t>5.</w:t>
            </w:r>
          </w:p>
        </w:tc>
        <w:tc>
          <w:tcPr>
            <w:tcW w:w="3974" w:type="dxa"/>
            <w:tcBorders>
              <w:top w:val="single" w:sz="4" w:space="0" w:color="auto"/>
              <w:left w:val="single" w:sz="4" w:space="0" w:color="auto"/>
              <w:bottom w:val="single" w:sz="4" w:space="0" w:color="auto"/>
              <w:right w:val="single" w:sz="4" w:space="0" w:color="auto"/>
            </w:tcBorders>
          </w:tcPr>
          <w:p w:rsidR="00385E48" w:rsidRPr="00385E48" w:rsidRDefault="00385E48" w:rsidP="00D824E9">
            <w:pPr>
              <w:autoSpaceDE w:val="0"/>
              <w:autoSpaceDN w:val="0"/>
              <w:adjustRightInd w:val="0"/>
              <w:rPr>
                <w:rFonts w:eastAsia="Times New Roman" w:cs="Times New Roman"/>
                <w:szCs w:val="28"/>
                <w:lang w:eastAsia="ru-RU"/>
              </w:rPr>
            </w:pPr>
            <w:r w:rsidRPr="00385E48">
              <w:rPr>
                <w:rFonts w:eastAsia="Times New Roman" w:cs="Times New Roman"/>
                <w:szCs w:val="28"/>
                <w:lang w:eastAsia="ru-RU"/>
              </w:rPr>
              <w:t>Выполнение иных особо важных и сложных заданий, определяемых работодателем (представителем работодателя)</w:t>
            </w:r>
          </w:p>
        </w:tc>
        <w:tc>
          <w:tcPr>
            <w:tcW w:w="4696" w:type="dxa"/>
            <w:tcBorders>
              <w:top w:val="single" w:sz="4" w:space="0" w:color="auto"/>
              <w:left w:val="single" w:sz="4" w:space="0" w:color="auto"/>
              <w:bottom w:val="single" w:sz="4" w:space="0" w:color="auto"/>
            </w:tcBorders>
          </w:tcPr>
          <w:p w:rsidR="00385E48" w:rsidRPr="00385E48" w:rsidRDefault="00385E48" w:rsidP="00F75414">
            <w:pPr>
              <w:tabs>
                <w:tab w:val="left" w:pos="193"/>
                <w:tab w:val="left" w:pos="334"/>
              </w:tabs>
              <w:autoSpaceDE w:val="0"/>
              <w:autoSpaceDN w:val="0"/>
              <w:adjustRightInd w:val="0"/>
              <w:rPr>
                <w:rFonts w:eastAsia="Times New Roman" w:cs="Times New Roman"/>
                <w:szCs w:val="28"/>
                <w:lang w:eastAsia="ru-RU"/>
              </w:rPr>
            </w:pPr>
            <w:r w:rsidRPr="00385E48">
              <w:rPr>
                <w:rFonts w:eastAsia="Times New Roman" w:cs="Times New Roman"/>
                <w:szCs w:val="28"/>
                <w:lang w:eastAsia="ru-RU"/>
              </w:rPr>
              <w:t>1)</w:t>
            </w:r>
            <w:r w:rsidR="00C45A63">
              <w:rPr>
                <w:rFonts w:eastAsia="Times New Roman" w:cs="Times New Roman"/>
                <w:szCs w:val="28"/>
                <w:lang w:eastAsia="ru-RU"/>
              </w:rPr>
              <w:tab/>
            </w:r>
            <w:r w:rsidRPr="00385E48">
              <w:rPr>
                <w:rFonts w:eastAsia="Times New Roman" w:cs="Times New Roman"/>
                <w:szCs w:val="28"/>
                <w:lang w:eastAsia="ru-RU"/>
              </w:rPr>
              <w:t>экономический эффект;</w:t>
            </w:r>
          </w:p>
          <w:p w:rsidR="00385E48" w:rsidRPr="00385E48" w:rsidRDefault="00385E48" w:rsidP="00C45A63">
            <w:pPr>
              <w:tabs>
                <w:tab w:val="left" w:pos="334"/>
              </w:tabs>
              <w:autoSpaceDE w:val="0"/>
              <w:autoSpaceDN w:val="0"/>
              <w:adjustRightInd w:val="0"/>
              <w:rPr>
                <w:rFonts w:eastAsia="Times New Roman" w:cs="Times New Roman"/>
                <w:szCs w:val="28"/>
                <w:lang w:eastAsia="ru-RU"/>
              </w:rPr>
            </w:pPr>
            <w:r w:rsidRPr="00385E48">
              <w:rPr>
                <w:rFonts w:eastAsia="Times New Roman" w:cs="Times New Roman"/>
                <w:szCs w:val="28"/>
                <w:lang w:eastAsia="ru-RU"/>
              </w:rPr>
              <w:t>2)</w:t>
            </w:r>
            <w:r w:rsidR="00C45A63">
              <w:rPr>
                <w:rFonts w:eastAsia="Times New Roman" w:cs="Times New Roman"/>
                <w:szCs w:val="28"/>
                <w:lang w:eastAsia="ru-RU"/>
              </w:rPr>
              <w:tab/>
            </w:r>
            <w:r w:rsidRPr="00385E48">
              <w:rPr>
                <w:rFonts w:eastAsia="Times New Roman" w:cs="Times New Roman"/>
                <w:szCs w:val="28"/>
                <w:lang w:eastAsia="ru-RU"/>
              </w:rPr>
              <w:t>иной положительный результат</w:t>
            </w:r>
          </w:p>
        </w:tc>
      </w:tr>
    </w:tbl>
    <w:p w:rsidR="00D824E9" w:rsidRPr="006F0761" w:rsidRDefault="00D824E9" w:rsidP="00D824E9">
      <w:pPr>
        <w:tabs>
          <w:tab w:val="left" w:pos="993"/>
        </w:tabs>
        <w:ind w:left="-46" w:firstLine="755"/>
        <w:rPr>
          <w:rFonts w:eastAsia="Times New Roman" w:cs="Times New Roman"/>
          <w:sz w:val="20"/>
          <w:szCs w:val="20"/>
          <w:lang w:eastAsia="ru-RU"/>
        </w:rPr>
      </w:pPr>
    </w:p>
    <w:p w:rsidR="00385E48" w:rsidRPr="00385E48" w:rsidRDefault="00385E48" w:rsidP="00C45A63">
      <w:pPr>
        <w:tabs>
          <w:tab w:val="left" w:pos="993"/>
        </w:tabs>
        <w:ind w:firstLine="709"/>
        <w:rPr>
          <w:rFonts w:eastAsia="Times New Roman" w:cs="Times New Roman"/>
          <w:szCs w:val="28"/>
          <w:lang w:eastAsia="ru-RU"/>
        </w:rPr>
      </w:pPr>
      <w:r w:rsidRPr="00385E48">
        <w:rPr>
          <w:rFonts w:eastAsia="Times New Roman" w:cs="Times New Roman"/>
          <w:szCs w:val="28"/>
          <w:lang w:eastAsia="ru-RU"/>
        </w:rPr>
        <w:t>6.</w:t>
      </w:r>
      <w:r w:rsidR="00D824E9">
        <w:rPr>
          <w:rFonts w:eastAsia="Times New Roman" w:cs="Times New Roman"/>
          <w:szCs w:val="28"/>
          <w:lang w:eastAsia="ru-RU"/>
        </w:rPr>
        <w:tab/>
      </w:r>
      <w:r w:rsidRPr="00385E48">
        <w:rPr>
          <w:rFonts w:eastAsia="Times New Roman" w:cs="Times New Roman"/>
          <w:szCs w:val="28"/>
          <w:lang w:eastAsia="ru-RU"/>
        </w:rPr>
        <w:t>Премия за выполнение особо важных и сложных заданий выплачивается работникам, состоящим в трудовых отношениях на дату издания соответствующего муниципального правового акта.»;</w:t>
      </w:r>
    </w:p>
    <w:p w:rsidR="00385E48" w:rsidRPr="00385E48" w:rsidRDefault="00385E48" w:rsidP="00C45A63">
      <w:pPr>
        <w:ind w:firstLine="709"/>
        <w:rPr>
          <w:rFonts w:eastAsia="Times New Roman" w:cs="Times New Roman"/>
          <w:szCs w:val="28"/>
          <w:lang w:eastAsia="ru-RU"/>
        </w:rPr>
      </w:pPr>
      <w:r w:rsidRPr="00385E48">
        <w:rPr>
          <w:rFonts w:eastAsia="Times New Roman" w:cs="Times New Roman"/>
          <w:szCs w:val="28"/>
          <w:lang w:eastAsia="ru-RU"/>
        </w:rPr>
        <w:t>7) в статье 13 приложения к решению</w:t>
      </w:r>
      <w:r w:rsidR="00F727A7">
        <w:rPr>
          <w:rFonts w:eastAsia="Times New Roman" w:cs="Times New Roman"/>
          <w:szCs w:val="28"/>
          <w:lang w:eastAsia="ru-RU"/>
        </w:rPr>
        <w:t>:</w:t>
      </w:r>
    </w:p>
    <w:p w:rsidR="00385E48" w:rsidRPr="00385E48" w:rsidRDefault="00F727A7" w:rsidP="00C45A63">
      <w:pPr>
        <w:ind w:firstLine="709"/>
        <w:rPr>
          <w:rFonts w:eastAsia="Times New Roman" w:cs="Times New Roman"/>
          <w:szCs w:val="28"/>
          <w:lang w:eastAsia="ru-RU"/>
        </w:rPr>
      </w:pPr>
      <w:r>
        <w:rPr>
          <w:rFonts w:eastAsia="Times New Roman" w:cs="Times New Roman"/>
          <w:szCs w:val="28"/>
          <w:lang w:eastAsia="ru-RU"/>
        </w:rPr>
        <w:t>а) часть</w:t>
      </w:r>
      <w:r w:rsidR="00385E48" w:rsidRPr="00385E48">
        <w:rPr>
          <w:rFonts w:eastAsia="Times New Roman" w:cs="Times New Roman"/>
          <w:szCs w:val="28"/>
          <w:lang w:eastAsia="ru-RU"/>
        </w:rPr>
        <w:t xml:space="preserve"> 1 изложить в следующей редакции:</w:t>
      </w:r>
    </w:p>
    <w:p w:rsidR="00385E48" w:rsidRPr="00385E48" w:rsidRDefault="00385E48" w:rsidP="00C45A63">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 xml:space="preserve">«1. Премия по результатам работы за год устанавливается в размере </w:t>
      </w:r>
      <w:r w:rsidR="00C45A63">
        <w:rPr>
          <w:rFonts w:eastAsia="Times New Roman" w:cs="Times New Roman"/>
          <w:szCs w:val="28"/>
          <w:lang w:eastAsia="ru-RU"/>
        </w:rPr>
        <w:t>4,5</w:t>
      </w:r>
      <w:r w:rsidRPr="00385E48">
        <w:rPr>
          <w:rFonts w:eastAsia="Times New Roman" w:cs="Times New Roman"/>
          <w:szCs w:val="28"/>
          <w:lang w:eastAsia="ru-RU"/>
        </w:rPr>
        <w:t xml:space="preserve"> должностн</w:t>
      </w:r>
      <w:r w:rsidR="00C45A63">
        <w:rPr>
          <w:rFonts w:eastAsia="Times New Roman" w:cs="Times New Roman"/>
          <w:szCs w:val="28"/>
          <w:lang w:eastAsia="ru-RU"/>
        </w:rPr>
        <w:t>ых</w:t>
      </w:r>
      <w:r w:rsidRPr="00385E48">
        <w:rPr>
          <w:rFonts w:eastAsia="Times New Roman" w:cs="Times New Roman"/>
          <w:szCs w:val="28"/>
          <w:lang w:eastAsia="ru-RU"/>
        </w:rPr>
        <w:t xml:space="preserve"> оклад</w:t>
      </w:r>
      <w:r w:rsidR="00C45A63">
        <w:rPr>
          <w:rFonts w:eastAsia="Times New Roman" w:cs="Times New Roman"/>
          <w:szCs w:val="28"/>
          <w:lang w:eastAsia="ru-RU"/>
        </w:rPr>
        <w:t>ов</w:t>
      </w:r>
      <w:r w:rsidRPr="00385E48">
        <w:rPr>
          <w:rFonts w:eastAsia="Times New Roman" w:cs="Times New Roman"/>
          <w:szCs w:val="28"/>
          <w:lang w:eastAsia="ru-RU"/>
        </w:rPr>
        <w:t xml:space="preserve"> с применением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w:t>
      </w:r>
    </w:p>
    <w:p w:rsidR="00385E48" w:rsidRPr="00385E48" w:rsidRDefault="00F727A7" w:rsidP="00C45A63">
      <w:pPr>
        <w:tabs>
          <w:tab w:val="left" w:pos="993"/>
        </w:tabs>
        <w:autoSpaceDE w:val="0"/>
        <w:autoSpaceDN w:val="0"/>
        <w:adjustRightInd w:val="0"/>
        <w:ind w:firstLine="709"/>
        <w:rPr>
          <w:rFonts w:eastAsia="Times New Roman" w:cs="Times New Roman"/>
          <w:szCs w:val="28"/>
          <w:lang w:eastAsia="ru-RU"/>
        </w:rPr>
      </w:pPr>
      <w:r>
        <w:rPr>
          <w:rFonts w:eastAsia="Times New Roman" w:cs="Times New Roman"/>
          <w:szCs w:val="28"/>
          <w:lang w:eastAsia="ru-RU"/>
        </w:rPr>
        <w:t>б)</w:t>
      </w:r>
      <w:r>
        <w:rPr>
          <w:rFonts w:eastAsia="Times New Roman" w:cs="Times New Roman"/>
          <w:szCs w:val="28"/>
          <w:lang w:eastAsia="ru-RU"/>
        </w:rPr>
        <w:tab/>
      </w:r>
      <w:r w:rsidR="00385E48" w:rsidRPr="00385E48">
        <w:rPr>
          <w:rFonts w:eastAsia="Times New Roman" w:cs="Times New Roman"/>
          <w:szCs w:val="28"/>
          <w:lang w:eastAsia="ru-RU"/>
        </w:rPr>
        <w:t>абзац второ</w:t>
      </w:r>
      <w:r w:rsidR="004C49FA">
        <w:rPr>
          <w:rFonts w:eastAsia="Times New Roman" w:cs="Times New Roman"/>
          <w:szCs w:val="28"/>
          <w:lang w:eastAsia="ru-RU"/>
        </w:rPr>
        <w:t>й</w:t>
      </w:r>
      <w:r w:rsidR="00385E48" w:rsidRPr="00385E48">
        <w:rPr>
          <w:rFonts w:eastAsia="Times New Roman" w:cs="Times New Roman"/>
          <w:szCs w:val="28"/>
          <w:lang w:eastAsia="ru-RU"/>
        </w:rPr>
        <w:t xml:space="preserve"> </w:t>
      </w:r>
      <w:r>
        <w:rPr>
          <w:rFonts w:eastAsia="Times New Roman" w:cs="Times New Roman"/>
          <w:szCs w:val="28"/>
          <w:lang w:eastAsia="ru-RU"/>
        </w:rPr>
        <w:t>части</w:t>
      </w:r>
      <w:r w:rsidR="00385E48" w:rsidRPr="00385E48">
        <w:rPr>
          <w:rFonts w:eastAsia="Times New Roman" w:cs="Times New Roman"/>
          <w:szCs w:val="28"/>
          <w:lang w:eastAsia="ru-RU"/>
        </w:rPr>
        <w:t xml:space="preserve"> 3 после слова «учёта» дополнить словом «использования»;</w:t>
      </w:r>
    </w:p>
    <w:p w:rsidR="00385E48" w:rsidRPr="00385E48" w:rsidRDefault="00385E48" w:rsidP="00C45A63">
      <w:pPr>
        <w:ind w:firstLine="709"/>
        <w:rPr>
          <w:rFonts w:eastAsia="Times New Roman" w:cs="Times New Roman"/>
          <w:szCs w:val="28"/>
          <w:lang w:eastAsia="ru-RU"/>
        </w:rPr>
      </w:pPr>
      <w:r w:rsidRPr="00385E48">
        <w:rPr>
          <w:rFonts w:eastAsia="Times New Roman" w:cs="Times New Roman"/>
          <w:szCs w:val="28"/>
          <w:lang w:eastAsia="ru-RU"/>
        </w:rPr>
        <w:t>8) в статье 14 приложения к решению</w:t>
      </w:r>
      <w:r w:rsidR="00F727A7">
        <w:rPr>
          <w:rFonts w:eastAsia="Times New Roman" w:cs="Times New Roman"/>
          <w:szCs w:val="28"/>
          <w:lang w:eastAsia="ru-RU"/>
        </w:rPr>
        <w:t>:</w:t>
      </w:r>
    </w:p>
    <w:p w:rsidR="00385E48" w:rsidRPr="00385E48" w:rsidRDefault="00F727A7" w:rsidP="00C45A63">
      <w:pPr>
        <w:tabs>
          <w:tab w:val="left" w:pos="993"/>
        </w:tabs>
        <w:ind w:firstLine="709"/>
        <w:rPr>
          <w:rFonts w:eastAsia="Times New Roman" w:cs="Times New Roman"/>
          <w:szCs w:val="28"/>
          <w:lang w:eastAsia="ru-RU"/>
        </w:rPr>
      </w:pPr>
      <w:r>
        <w:rPr>
          <w:rFonts w:eastAsia="Times New Roman" w:cs="Times New Roman"/>
          <w:szCs w:val="28"/>
          <w:lang w:eastAsia="ru-RU"/>
        </w:rPr>
        <w:t>а)</w:t>
      </w:r>
      <w:r>
        <w:rPr>
          <w:rFonts w:eastAsia="Times New Roman" w:cs="Times New Roman"/>
          <w:szCs w:val="28"/>
          <w:lang w:eastAsia="ru-RU"/>
        </w:rPr>
        <w:tab/>
        <w:t>часть</w:t>
      </w:r>
      <w:r w:rsidR="00385E48" w:rsidRPr="00385E48">
        <w:rPr>
          <w:rFonts w:eastAsia="Times New Roman" w:cs="Times New Roman"/>
          <w:szCs w:val="28"/>
          <w:lang w:eastAsia="ru-RU"/>
        </w:rPr>
        <w:t xml:space="preserve"> 1 изложить в следующей редакции:</w:t>
      </w:r>
    </w:p>
    <w:p w:rsidR="00385E48" w:rsidRPr="00385E48" w:rsidRDefault="00385E48" w:rsidP="00C45A63">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 xml:space="preserve">«1. При предоставлении муниципальному служащему ежегодного оплачиваемого отпуска один раз в течение года выплачивается единовременная выплата при предоставлении ежегодного оплачиваемого отпуска (далее </w:t>
      </w:r>
      <w:r w:rsidR="00F727A7">
        <w:rPr>
          <w:rFonts w:eastAsia="Times New Roman" w:cs="Times New Roman"/>
          <w:szCs w:val="28"/>
          <w:lang w:eastAsia="ru-RU"/>
        </w:rPr>
        <w:t>–</w:t>
      </w:r>
      <w:r w:rsidRPr="00385E48">
        <w:rPr>
          <w:rFonts w:eastAsia="Times New Roman" w:cs="Times New Roman"/>
          <w:szCs w:val="28"/>
          <w:lang w:eastAsia="ru-RU"/>
        </w:rPr>
        <w:t xml:space="preserve"> единовременная выплата) в размере 4,5 должностных окладов с применением районного коэффициента к заработной плате и процентной надбавки к заработной плате за стаж работы в районах Крайнего Севера </w:t>
      </w:r>
      <w:r w:rsidR="004C49FA">
        <w:rPr>
          <w:rFonts w:eastAsia="Times New Roman" w:cs="Times New Roman"/>
          <w:szCs w:val="28"/>
          <w:lang w:eastAsia="ru-RU"/>
        </w:rPr>
        <w:br/>
      </w:r>
      <w:r w:rsidRPr="00385E48">
        <w:rPr>
          <w:rFonts w:eastAsia="Times New Roman" w:cs="Times New Roman"/>
          <w:szCs w:val="28"/>
          <w:lang w:eastAsia="ru-RU"/>
        </w:rPr>
        <w:t>и приравненных к ним местностях.»;</w:t>
      </w:r>
    </w:p>
    <w:p w:rsidR="00385E48" w:rsidRPr="00385E48" w:rsidRDefault="00F727A7" w:rsidP="00C45A63">
      <w:pPr>
        <w:autoSpaceDE w:val="0"/>
        <w:autoSpaceDN w:val="0"/>
        <w:adjustRightInd w:val="0"/>
        <w:ind w:firstLine="709"/>
        <w:rPr>
          <w:rFonts w:eastAsia="Times New Roman" w:cs="Times New Roman"/>
          <w:szCs w:val="28"/>
          <w:lang w:eastAsia="ru-RU"/>
        </w:rPr>
      </w:pPr>
      <w:r>
        <w:rPr>
          <w:rFonts w:eastAsia="Times New Roman" w:cs="Times New Roman"/>
          <w:szCs w:val="28"/>
          <w:lang w:eastAsia="ru-RU"/>
        </w:rPr>
        <w:t xml:space="preserve">б) </w:t>
      </w:r>
      <w:r w:rsidR="00385E48" w:rsidRPr="00385E48">
        <w:rPr>
          <w:rFonts w:eastAsia="Times New Roman" w:cs="Times New Roman"/>
          <w:szCs w:val="28"/>
          <w:lang w:eastAsia="ru-RU"/>
        </w:rPr>
        <w:t xml:space="preserve">абзац шестой </w:t>
      </w:r>
      <w:r>
        <w:rPr>
          <w:rFonts w:eastAsia="Times New Roman" w:cs="Times New Roman"/>
          <w:szCs w:val="28"/>
          <w:lang w:eastAsia="ru-RU"/>
        </w:rPr>
        <w:t>части</w:t>
      </w:r>
      <w:r w:rsidR="00385E48" w:rsidRPr="00385E48">
        <w:rPr>
          <w:rFonts w:eastAsia="Times New Roman" w:cs="Times New Roman"/>
          <w:szCs w:val="28"/>
          <w:lang w:eastAsia="ru-RU"/>
        </w:rPr>
        <w:t xml:space="preserve"> 4 изложить в следующей редакции:</w:t>
      </w:r>
    </w:p>
    <w:p w:rsidR="00385E48" w:rsidRPr="00385E48" w:rsidRDefault="00385E48" w:rsidP="00837070">
      <w:pPr>
        <w:autoSpaceDE w:val="0"/>
        <w:autoSpaceDN w:val="0"/>
        <w:adjustRightInd w:val="0"/>
        <w:ind w:firstLine="709"/>
        <w:rPr>
          <w:rFonts w:eastAsia="Times New Roman" w:cs="Times New Roman"/>
          <w:szCs w:val="28"/>
          <w:lang w:eastAsia="ru-RU"/>
        </w:rPr>
      </w:pPr>
      <w:r w:rsidRPr="00385E48">
        <w:rPr>
          <w:rFonts w:eastAsia="Times New Roman" w:cs="Times New Roman"/>
          <w:szCs w:val="28"/>
          <w:lang w:eastAsia="ru-RU"/>
        </w:rPr>
        <w:t xml:space="preserve">«В период работы муниципального служащего включается время, отработанное на дату начала ежегодного оплачиваемого отпуска </w:t>
      </w:r>
      <w:r w:rsidR="006A2CCF">
        <w:rPr>
          <w:rFonts w:eastAsia="Times New Roman" w:cs="Times New Roman"/>
          <w:szCs w:val="28"/>
          <w:lang w:eastAsia="ru-RU"/>
        </w:rPr>
        <w:br/>
      </w:r>
      <w:r w:rsidRPr="00385E48">
        <w:rPr>
          <w:rFonts w:eastAsia="Times New Roman" w:cs="Times New Roman"/>
          <w:szCs w:val="28"/>
          <w:lang w:eastAsia="ru-RU"/>
        </w:rPr>
        <w:t xml:space="preserve">в соответствии с табелем учёта использования рабочего времени, а также время нахождения в служебной командировке; ежегодном оплачиваемом отпуске; дополнительном отпуске с сохранением среднего заработка; получения дополнительного профессионального образования, участия </w:t>
      </w:r>
      <w:r w:rsidR="006A2CCF">
        <w:rPr>
          <w:rFonts w:eastAsia="Times New Roman" w:cs="Times New Roman"/>
          <w:szCs w:val="28"/>
          <w:lang w:eastAsia="ru-RU"/>
        </w:rPr>
        <w:br/>
      </w:r>
      <w:r w:rsidRPr="00385E48">
        <w:rPr>
          <w:rFonts w:eastAsia="Times New Roman" w:cs="Times New Roman"/>
          <w:szCs w:val="28"/>
          <w:lang w:eastAsia="ru-RU"/>
        </w:rPr>
        <w:t xml:space="preserve">в обучающих мероприятиях по распоряжению (приказу) работодателя (представителя работодателя); исполнения государственных </w:t>
      </w:r>
      <w:r w:rsidR="006A2CCF">
        <w:rPr>
          <w:rFonts w:eastAsia="Times New Roman" w:cs="Times New Roman"/>
          <w:szCs w:val="28"/>
          <w:lang w:eastAsia="ru-RU"/>
        </w:rPr>
        <w:br/>
      </w:r>
      <w:r w:rsidRPr="00385E48">
        <w:rPr>
          <w:rFonts w:eastAsia="Times New Roman" w:cs="Times New Roman"/>
          <w:szCs w:val="28"/>
          <w:lang w:eastAsia="ru-RU"/>
        </w:rPr>
        <w:t xml:space="preserve">или общественных обязанностей; предоставляемые в соответствии </w:t>
      </w:r>
      <w:r w:rsidR="006A2CCF">
        <w:rPr>
          <w:rFonts w:eastAsia="Times New Roman" w:cs="Times New Roman"/>
          <w:szCs w:val="28"/>
          <w:lang w:eastAsia="ru-RU"/>
        </w:rPr>
        <w:br/>
      </w:r>
      <w:r w:rsidRPr="00385E48">
        <w:rPr>
          <w:rFonts w:eastAsia="Times New Roman" w:cs="Times New Roman"/>
          <w:szCs w:val="28"/>
          <w:lang w:eastAsia="ru-RU"/>
        </w:rPr>
        <w:t xml:space="preserve">с законодательством дни отдыха с сохранением заработной платы; дни отдыха </w:t>
      </w:r>
      <w:r w:rsidR="004C49FA">
        <w:rPr>
          <w:rFonts w:eastAsia="Times New Roman" w:cs="Times New Roman"/>
          <w:szCs w:val="28"/>
          <w:lang w:eastAsia="ru-RU"/>
        </w:rPr>
        <w:br/>
      </w:r>
      <w:r w:rsidRPr="00385E48">
        <w:rPr>
          <w:rFonts w:eastAsia="Times New Roman" w:cs="Times New Roman"/>
          <w:szCs w:val="28"/>
          <w:lang w:eastAsia="ru-RU"/>
        </w:rPr>
        <w:t xml:space="preserve">с сохранением денежного содержания, предоставляемые в соответствии </w:t>
      </w:r>
      <w:r w:rsidR="006A2CCF">
        <w:rPr>
          <w:rFonts w:eastAsia="Times New Roman" w:cs="Times New Roman"/>
          <w:szCs w:val="28"/>
          <w:lang w:eastAsia="ru-RU"/>
        </w:rPr>
        <w:br/>
      </w:r>
      <w:r w:rsidRPr="00385E48">
        <w:rPr>
          <w:rFonts w:eastAsia="Times New Roman" w:cs="Times New Roman"/>
          <w:szCs w:val="28"/>
          <w:lang w:eastAsia="ru-RU"/>
        </w:rPr>
        <w:t>с коллективным договором; дополнительные выходные дни, предоставленные в соответствии со стать</w:t>
      </w:r>
      <w:r w:rsidR="004C49FA">
        <w:rPr>
          <w:rFonts w:eastAsia="Times New Roman" w:cs="Times New Roman"/>
          <w:szCs w:val="28"/>
          <w:lang w:eastAsia="ru-RU"/>
        </w:rPr>
        <w:t>ё</w:t>
      </w:r>
      <w:r w:rsidRPr="00385E48">
        <w:rPr>
          <w:rFonts w:eastAsia="Times New Roman" w:cs="Times New Roman"/>
          <w:szCs w:val="28"/>
          <w:lang w:eastAsia="ru-RU"/>
        </w:rPr>
        <w:t>й 262 Трудового кодекса Российской Федерации.»;</w:t>
      </w:r>
    </w:p>
    <w:p w:rsidR="00385E48" w:rsidRPr="00385E48" w:rsidRDefault="00F727A7" w:rsidP="00837070">
      <w:pPr>
        <w:ind w:firstLine="709"/>
        <w:rPr>
          <w:rFonts w:eastAsia="Times New Roman" w:cs="Times New Roman"/>
          <w:szCs w:val="28"/>
          <w:lang w:eastAsia="ru-RU"/>
        </w:rPr>
      </w:pPr>
      <w:r>
        <w:rPr>
          <w:rFonts w:eastAsia="Times New Roman" w:cs="Times New Roman"/>
          <w:szCs w:val="28"/>
          <w:lang w:eastAsia="ru-RU"/>
        </w:rPr>
        <w:t>в) часть</w:t>
      </w:r>
      <w:r w:rsidR="00385E48" w:rsidRPr="00385E48">
        <w:rPr>
          <w:rFonts w:eastAsia="Times New Roman" w:cs="Times New Roman"/>
          <w:szCs w:val="28"/>
          <w:lang w:eastAsia="ru-RU"/>
        </w:rPr>
        <w:t xml:space="preserve"> 6 изложить в следующей редакции:</w:t>
      </w:r>
    </w:p>
    <w:p w:rsidR="00385E48" w:rsidRPr="00385E48" w:rsidRDefault="00385E48" w:rsidP="00837070">
      <w:pPr>
        <w:ind w:firstLine="709"/>
        <w:rPr>
          <w:rFonts w:eastAsia="Times New Roman" w:cs="Times New Roman"/>
          <w:szCs w:val="28"/>
          <w:lang w:eastAsia="ru-RU"/>
        </w:rPr>
      </w:pPr>
      <w:r w:rsidRPr="00385E48">
        <w:rPr>
          <w:rFonts w:eastAsia="Times New Roman" w:cs="Times New Roman"/>
          <w:szCs w:val="28"/>
          <w:lang w:eastAsia="ru-RU"/>
        </w:rPr>
        <w:lastRenderedPageBreak/>
        <w:t xml:space="preserve">«6. Размер единовременной выплаты при предоставлении ежегодного оплачиваемого отпуска рассчитывается исходя из должностного оклада, районного коэффициента к заработной плате и процентной надбавки </w:t>
      </w:r>
      <w:r w:rsidR="006A2CCF">
        <w:rPr>
          <w:rFonts w:eastAsia="Times New Roman" w:cs="Times New Roman"/>
          <w:szCs w:val="28"/>
          <w:lang w:eastAsia="ru-RU"/>
        </w:rPr>
        <w:br/>
      </w:r>
      <w:r w:rsidRPr="00385E48">
        <w:rPr>
          <w:rFonts w:eastAsia="Times New Roman" w:cs="Times New Roman"/>
          <w:szCs w:val="28"/>
          <w:lang w:eastAsia="ru-RU"/>
        </w:rPr>
        <w:t>к заработной плате за стаж работы в районах Крайнего Севера и приравненных к ним местностях, установленных на дату начала ежегодного оплачиваемого отпуска.»;</w:t>
      </w:r>
    </w:p>
    <w:p w:rsidR="00C45A63" w:rsidRPr="00C45A63" w:rsidRDefault="00385E48" w:rsidP="00837070">
      <w:pPr>
        <w:ind w:firstLine="709"/>
        <w:rPr>
          <w:rFonts w:eastAsia="Times New Roman" w:cs="Times New Roman"/>
          <w:szCs w:val="28"/>
          <w:lang w:eastAsia="ru-RU"/>
        </w:rPr>
      </w:pPr>
      <w:r w:rsidRPr="00385E48">
        <w:rPr>
          <w:rFonts w:eastAsia="Times New Roman" w:cs="Times New Roman"/>
          <w:szCs w:val="28"/>
          <w:lang w:eastAsia="ru-RU"/>
        </w:rPr>
        <w:t xml:space="preserve">9) </w:t>
      </w:r>
      <w:r w:rsidR="00C45A63" w:rsidRPr="00C45A63">
        <w:rPr>
          <w:rFonts w:eastAsia="Times New Roman" w:cs="Times New Roman"/>
          <w:szCs w:val="28"/>
          <w:lang w:eastAsia="ru-RU"/>
        </w:rPr>
        <w:t>статью 15 приложения к решению изложить в следующей редакции:</w:t>
      </w:r>
    </w:p>
    <w:p w:rsidR="00C45A63" w:rsidRDefault="00C45A63" w:rsidP="00837070">
      <w:pPr>
        <w:autoSpaceDE w:val="0"/>
        <w:autoSpaceDN w:val="0"/>
        <w:adjustRightInd w:val="0"/>
        <w:ind w:left="2127" w:hanging="1418"/>
        <w:outlineLvl w:val="0"/>
        <w:rPr>
          <w:rFonts w:eastAsia="Times New Roman" w:cs="Times New Roman"/>
          <w:b/>
          <w:bCs/>
          <w:szCs w:val="28"/>
          <w:lang w:eastAsia="ru-RU"/>
        </w:rPr>
      </w:pPr>
      <w:r w:rsidRPr="00C45A63">
        <w:rPr>
          <w:rFonts w:eastAsia="Times New Roman" w:cs="Times New Roman"/>
          <w:szCs w:val="28"/>
          <w:lang w:eastAsia="ru-RU"/>
        </w:rPr>
        <w:t>«</w:t>
      </w:r>
      <w:r w:rsidRPr="00C45A63">
        <w:rPr>
          <w:rFonts w:eastAsia="Times New Roman" w:cs="Times New Roman"/>
          <w:bCs/>
          <w:szCs w:val="28"/>
          <w:lang w:eastAsia="ru-RU"/>
        </w:rPr>
        <w:t>Статья 15.</w:t>
      </w:r>
      <w:r>
        <w:rPr>
          <w:rFonts w:eastAsia="Times New Roman" w:cs="Times New Roman"/>
          <w:bCs/>
          <w:szCs w:val="28"/>
          <w:lang w:eastAsia="ru-RU"/>
        </w:rPr>
        <w:tab/>
      </w:r>
      <w:r w:rsidRPr="00C45A63">
        <w:rPr>
          <w:rFonts w:eastAsia="Times New Roman" w:cs="Times New Roman"/>
          <w:b/>
          <w:bCs/>
          <w:szCs w:val="28"/>
          <w:lang w:eastAsia="ru-RU"/>
        </w:rPr>
        <w:t>Материальная помощь в связи со смертью близких родственников (родителей, мужа (жены), детей)</w:t>
      </w:r>
    </w:p>
    <w:p w:rsidR="00C45A63" w:rsidRPr="00C45A63" w:rsidRDefault="00C45A63" w:rsidP="00837070">
      <w:pPr>
        <w:autoSpaceDE w:val="0"/>
        <w:autoSpaceDN w:val="0"/>
        <w:adjustRightInd w:val="0"/>
        <w:ind w:firstLine="709"/>
        <w:outlineLvl w:val="0"/>
        <w:rPr>
          <w:rFonts w:eastAsia="Times New Roman" w:cs="Times New Roman"/>
          <w:b/>
          <w:bCs/>
          <w:szCs w:val="28"/>
          <w:lang w:eastAsia="ru-RU"/>
        </w:rPr>
      </w:pPr>
    </w:p>
    <w:p w:rsidR="00C45A63" w:rsidRPr="00C45A63" w:rsidRDefault="00C45A63" w:rsidP="00837070">
      <w:pPr>
        <w:tabs>
          <w:tab w:val="left" w:pos="993"/>
        </w:tabs>
        <w:ind w:firstLine="709"/>
        <w:rPr>
          <w:rFonts w:eastAsia="Times New Roman" w:cs="Times New Roman"/>
          <w:szCs w:val="28"/>
          <w:lang w:eastAsia="ru-RU"/>
        </w:rPr>
      </w:pPr>
      <w:r w:rsidRPr="00C45A63">
        <w:rPr>
          <w:rFonts w:eastAsia="Times New Roman" w:cs="Times New Roman"/>
          <w:szCs w:val="28"/>
          <w:lang w:eastAsia="ru-RU"/>
        </w:rPr>
        <w:t>1.</w:t>
      </w:r>
      <w:r>
        <w:rPr>
          <w:rFonts w:eastAsia="Times New Roman" w:cs="Times New Roman"/>
          <w:szCs w:val="28"/>
          <w:lang w:eastAsia="ru-RU"/>
        </w:rPr>
        <w:tab/>
      </w:r>
      <w:r w:rsidRPr="00C45A63">
        <w:rPr>
          <w:rFonts w:eastAsia="Times New Roman" w:cs="Times New Roman"/>
          <w:szCs w:val="28"/>
          <w:lang w:eastAsia="ru-RU"/>
        </w:rPr>
        <w:t xml:space="preserve">Муниципальному служащему устанавливается материальная помощь в связи со смертью близких родственников (родители, муж (жена), дети) </w:t>
      </w:r>
      <w:r w:rsidR="00837070">
        <w:rPr>
          <w:rFonts w:eastAsia="Times New Roman" w:cs="Times New Roman"/>
          <w:szCs w:val="28"/>
          <w:lang w:eastAsia="ru-RU"/>
        </w:rPr>
        <w:br/>
      </w:r>
      <w:r w:rsidRPr="00C45A63">
        <w:rPr>
          <w:rFonts w:eastAsia="Times New Roman" w:cs="Times New Roman"/>
          <w:szCs w:val="28"/>
          <w:lang w:eastAsia="ru-RU"/>
        </w:rPr>
        <w:t>в размере 3,5 должностных окладов с применением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w:t>
      </w:r>
    </w:p>
    <w:p w:rsidR="00C45A63" w:rsidRPr="00C45A63" w:rsidRDefault="00C45A63" w:rsidP="00837070">
      <w:pPr>
        <w:tabs>
          <w:tab w:val="left" w:pos="993"/>
        </w:tabs>
        <w:autoSpaceDE w:val="0"/>
        <w:autoSpaceDN w:val="0"/>
        <w:adjustRightInd w:val="0"/>
        <w:ind w:firstLine="709"/>
        <w:rPr>
          <w:rFonts w:eastAsia="Times New Roman" w:cs="Times New Roman"/>
          <w:szCs w:val="28"/>
          <w:lang w:eastAsia="ru-RU"/>
        </w:rPr>
      </w:pPr>
      <w:r w:rsidRPr="00C45A63">
        <w:rPr>
          <w:rFonts w:eastAsia="Times New Roman" w:cs="Times New Roman"/>
          <w:szCs w:val="28"/>
          <w:lang w:eastAsia="ru-RU"/>
        </w:rPr>
        <w:t>2.</w:t>
      </w:r>
      <w:r>
        <w:rPr>
          <w:rFonts w:eastAsia="Times New Roman" w:cs="Times New Roman"/>
          <w:szCs w:val="28"/>
          <w:lang w:eastAsia="ru-RU"/>
        </w:rPr>
        <w:tab/>
      </w:r>
      <w:r w:rsidRPr="00C45A63">
        <w:rPr>
          <w:rFonts w:eastAsia="Times New Roman" w:cs="Times New Roman"/>
          <w:szCs w:val="28"/>
          <w:lang w:eastAsia="ru-RU"/>
        </w:rPr>
        <w:t>Основанием для выплаты является соответствующее распоряжение (приказ) работодателя (представителя работодателя) о предоставлении материальной помощи, изданное (изданный) на основании заявления муниципального служащего, с приложением документов, подтверждающих соответствующий факт.</w:t>
      </w:r>
    </w:p>
    <w:p w:rsidR="00C45A63" w:rsidRPr="00C45A63" w:rsidRDefault="00C45A63" w:rsidP="00837070">
      <w:pPr>
        <w:autoSpaceDE w:val="0"/>
        <w:autoSpaceDN w:val="0"/>
        <w:adjustRightInd w:val="0"/>
        <w:ind w:firstLine="709"/>
        <w:rPr>
          <w:rFonts w:eastAsia="Times New Roman" w:cs="Times New Roman"/>
          <w:szCs w:val="28"/>
          <w:lang w:eastAsia="ru-RU"/>
        </w:rPr>
      </w:pPr>
      <w:r w:rsidRPr="00C45A63">
        <w:rPr>
          <w:rFonts w:eastAsia="Times New Roman" w:cs="Times New Roman"/>
          <w:szCs w:val="28"/>
          <w:lang w:eastAsia="ru-RU"/>
        </w:rPr>
        <w:t xml:space="preserve">Заявление о выплате материальной помощи должно быть подано </w:t>
      </w:r>
      <w:r w:rsidR="00837070">
        <w:rPr>
          <w:rFonts w:eastAsia="Times New Roman" w:cs="Times New Roman"/>
          <w:szCs w:val="28"/>
          <w:lang w:eastAsia="ru-RU"/>
        </w:rPr>
        <w:br/>
      </w:r>
      <w:r w:rsidRPr="00C45A63">
        <w:rPr>
          <w:rFonts w:eastAsia="Times New Roman" w:cs="Times New Roman"/>
          <w:szCs w:val="28"/>
          <w:lang w:eastAsia="ru-RU"/>
        </w:rPr>
        <w:t>не позднее шести месяцев с момента возникновения права на материальную помощь.</w:t>
      </w:r>
    </w:p>
    <w:p w:rsidR="00C45A63" w:rsidRDefault="00C45A63" w:rsidP="00837070">
      <w:pPr>
        <w:widowControl w:val="0"/>
        <w:tabs>
          <w:tab w:val="left" w:pos="993"/>
        </w:tabs>
        <w:ind w:firstLine="709"/>
        <w:rPr>
          <w:rFonts w:eastAsia="Times New Roman" w:cs="Times New Roman"/>
          <w:szCs w:val="28"/>
          <w:lang w:eastAsia="ru-RU"/>
        </w:rPr>
      </w:pPr>
      <w:r w:rsidRPr="00C45A63">
        <w:rPr>
          <w:rFonts w:eastAsia="Times New Roman" w:cs="Times New Roman"/>
          <w:szCs w:val="28"/>
          <w:lang w:eastAsia="ru-RU"/>
        </w:rPr>
        <w:t>3.</w:t>
      </w:r>
      <w:r>
        <w:rPr>
          <w:rFonts w:eastAsia="Times New Roman" w:cs="Times New Roman"/>
          <w:szCs w:val="28"/>
          <w:lang w:eastAsia="ru-RU"/>
        </w:rPr>
        <w:tab/>
      </w:r>
      <w:r w:rsidRPr="00C45A63">
        <w:rPr>
          <w:rFonts w:eastAsia="Times New Roman" w:cs="Times New Roman"/>
          <w:szCs w:val="28"/>
          <w:lang w:eastAsia="ru-RU"/>
        </w:rPr>
        <w:t>Размер материальной помощи рассчитывается исходя</w:t>
      </w:r>
      <w:r w:rsidR="00007ADF">
        <w:rPr>
          <w:rFonts w:eastAsia="Times New Roman" w:cs="Times New Roman"/>
          <w:szCs w:val="28"/>
          <w:lang w:eastAsia="ru-RU"/>
        </w:rPr>
        <w:t xml:space="preserve"> </w:t>
      </w:r>
      <w:r w:rsidR="00007ADF">
        <w:rPr>
          <w:rFonts w:eastAsia="Times New Roman" w:cs="Times New Roman"/>
          <w:szCs w:val="28"/>
          <w:lang w:eastAsia="ru-RU"/>
        </w:rPr>
        <w:br/>
      </w:r>
      <w:r w:rsidRPr="00C45A63">
        <w:rPr>
          <w:rFonts w:eastAsia="Times New Roman" w:cs="Times New Roman"/>
          <w:szCs w:val="28"/>
          <w:lang w:eastAsia="ru-RU"/>
        </w:rPr>
        <w:t xml:space="preserve">из должностного оклада, районного коэффициента к заработной плате </w:t>
      </w:r>
      <w:r w:rsidR="00837070">
        <w:rPr>
          <w:rFonts w:eastAsia="Times New Roman" w:cs="Times New Roman"/>
          <w:szCs w:val="28"/>
          <w:lang w:eastAsia="ru-RU"/>
        </w:rPr>
        <w:br/>
      </w:r>
      <w:r w:rsidRPr="00C45A63">
        <w:rPr>
          <w:rFonts w:eastAsia="Times New Roman" w:cs="Times New Roman"/>
          <w:szCs w:val="28"/>
          <w:lang w:eastAsia="ru-RU"/>
        </w:rPr>
        <w:t>и процентной надбавки к заработной плате за стаж работы в районах Крайнего Севера и приравненных к ним местностях, установленных на дату издания муниципального правового</w:t>
      </w:r>
      <w:r w:rsidR="00837070">
        <w:rPr>
          <w:rFonts w:eastAsia="Times New Roman" w:cs="Times New Roman"/>
          <w:szCs w:val="28"/>
          <w:lang w:eastAsia="ru-RU"/>
        </w:rPr>
        <w:t xml:space="preserve"> акта.».</w:t>
      </w:r>
    </w:p>
    <w:p w:rsidR="004C49FA" w:rsidRPr="004B4D46" w:rsidRDefault="004C49FA" w:rsidP="004C49FA">
      <w:pPr>
        <w:widowControl w:val="0"/>
        <w:ind w:firstLine="720"/>
        <w:rPr>
          <w:rFonts w:eastAsia="Times New Roman" w:cs="Times New Roman"/>
          <w:szCs w:val="28"/>
          <w:lang w:eastAsia="ru-RU"/>
        </w:rPr>
      </w:pPr>
      <w:r>
        <w:rPr>
          <w:rFonts w:eastAsia="Times New Roman" w:cs="Times New Roman"/>
          <w:szCs w:val="28"/>
          <w:lang w:eastAsia="ru-RU"/>
        </w:rPr>
        <w:t>3.</w:t>
      </w:r>
      <w:r w:rsidRPr="004B4D46">
        <w:rPr>
          <w:rFonts w:eastAsia="Times New Roman" w:cs="Times New Roman"/>
          <w:szCs w:val="28"/>
          <w:lang w:eastAsia="ru-RU"/>
        </w:rPr>
        <w:t xml:space="preserve"> Опубликовать (разместить) настоящее решение в сетевом издании «Официальные документы города Сургута»: DOCSURGUT.RU. </w:t>
      </w:r>
    </w:p>
    <w:p w:rsidR="00385E48" w:rsidRPr="00385E48" w:rsidRDefault="004C49FA" w:rsidP="00837070">
      <w:pPr>
        <w:widowControl w:val="0"/>
        <w:tabs>
          <w:tab w:val="left" w:pos="993"/>
        </w:tabs>
        <w:ind w:firstLine="709"/>
        <w:rPr>
          <w:rFonts w:eastAsia="Times New Roman" w:cs="Times New Roman"/>
          <w:szCs w:val="28"/>
          <w:lang w:eastAsia="ru-RU"/>
        </w:rPr>
      </w:pPr>
      <w:r>
        <w:rPr>
          <w:rFonts w:eastAsia="Times New Roman" w:cs="Times New Roman"/>
          <w:szCs w:val="28"/>
          <w:lang w:eastAsia="ru-RU"/>
        </w:rPr>
        <w:t>4</w:t>
      </w:r>
      <w:r w:rsidR="00385E48" w:rsidRPr="00385E48">
        <w:rPr>
          <w:rFonts w:eastAsia="Times New Roman" w:cs="Times New Roman"/>
          <w:szCs w:val="28"/>
          <w:lang w:eastAsia="ru-RU"/>
        </w:rPr>
        <w:t>.</w:t>
      </w:r>
      <w:r w:rsidR="006A2CCF">
        <w:rPr>
          <w:rFonts w:eastAsia="Times New Roman" w:cs="Times New Roman"/>
          <w:szCs w:val="28"/>
          <w:lang w:eastAsia="ru-RU"/>
        </w:rPr>
        <w:tab/>
      </w:r>
      <w:r w:rsidR="00385E48" w:rsidRPr="00385E48">
        <w:rPr>
          <w:rFonts w:eastAsia="Times New Roman" w:cs="Times New Roman"/>
          <w:szCs w:val="28"/>
          <w:lang w:eastAsia="ru-RU"/>
        </w:rPr>
        <w:t>Настоящее решение вступает в силу с 01.10.2025.</w:t>
      </w:r>
    </w:p>
    <w:p w:rsidR="00837070" w:rsidRDefault="004C49FA" w:rsidP="00837070">
      <w:pPr>
        <w:widowControl w:val="0"/>
        <w:tabs>
          <w:tab w:val="left" w:pos="993"/>
          <w:tab w:val="left" w:pos="1276"/>
        </w:tabs>
        <w:ind w:firstLine="709"/>
        <w:rPr>
          <w:rFonts w:eastAsia="Times New Roman" w:cs="Times New Roman"/>
          <w:szCs w:val="28"/>
          <w:lang w:eastAsia="ru-RU"/>
        </w:rPr>
      </w:pPr>
      <w:r>
        <w:rPr>
          <w:rFonts w:eastAsia="Times New Roman" w:cs="Times New Roman"/>
          <w:szCs w:val="28"/>
          <w:lang w:eastAsia="ru-RU"/>
        </w:rPr>
        <w:t>5</w:t>
      </w:r>
      <w:r w:rsidR="00385E48" w:rsidRPr="00385E48">
        <w:rPr>
          <w:rFonts w:eastAsia="Times New Roman" w:cs="Times New Roman"/>
          <w:szCs w:val="28"/>
          <w:lang w:eastAsia="ru-RU"/>
        </w:rPr>
        <w:t>.</w:t>
      </w:r>
      <w:r w:rsidR="006F0761">
        <w:rPr>
          <w:rFonts w:eastAsia="Times New Roman" w:cs="Times New Roman"/>
          <w:szCs w:val="28"/>
          <w:lang w:eastAsia="ru-RU"/>
        </w:rPr>
        <w:tab/>
      </w:r>
      <w:r w:rsidR="006A2CCF">
        <w:rPr>
          <w:rFonts w:eastAsia="Times New Roman" w:cs="Times New Roman"/>
          <w:szCs w:val="28"/>
          <w:lang w:eastAsia="ru-RU"/>
        </w:rPr>
        <w:t>Д</w:t>
      </w:r>
      <w:r w:rsidR="00385E48" w:rsidRPr="00385E48">
        <w:rPr>
          <w:rFonts w:eastAsia="Times New Roman" w:cs="Times New Roman"/>
          <w:szCs w:val="28"/>
          <w:lang w:eastAsia="ru-RU"/>
        </w:rPr>
        <w:t>ействие настоящего решения</w:t>
      </w:r>
      <w:r w:rsidR="007D6153">
        <w:rPr>
          <w:rFonts w:eastAsia="Times New Roman" w:cs="Times New Roman"/>
          <w:szCs w:val="28"/>
          <w:lang w:eastAsia="ru-RU"/>
        </w:rPr>
        <w:t xml:space="preserve"> </w:t>
      </w:r>
      <w:r w:rsidR="00385E48" w:rsidRPr="00385E48">
        <w:rPr>
          <w:rFonts w:eastAsia="Times New Roman" w:cs="Times New Roman"/>
          <w:szCs w:val="28"/>
          <w:lang w:eastAsia="ru-RU"/>
        </w:rPr>
        <w:t>распространяется на работников, состоящих в трудовых отношениях с работодателем на дату вступления в силу настоящего решения.</w:t>
      </w:r>
    </w:p>
    <w:p w:rsidR="004C49FA" w:rsidRDefault="004C49FA" w:rsidP="00837070">
      <w:pPr>
        <w:widowControl w:val="0"/>
        <w:tabs>
          <w:tab w:val="left" w:pos="993"/>
          <w:tab w:val="left" w:pos="1276"/>
        </w:tabs>
        <w:ind w:firstLine="709"/>
        <w:rPr>
          <w:rFonts w:eastAsia="Times New Roman" w:cs="Times New Roman"/>
          <w:szCs w:val="28"/>
          <w:lang w:eastAsia="ru-RU"/>
        </w:rPr>
      </w:pPr>
    </w:p>
    <w:p w:rsidR="004C49FA" w:rsidRPr="00385E48" w:rsidRDefault="004C49FA" w:rsidP="00837070">
      <w:pPr>
        <w:widowControl w:val="0"/>
        <w:tabs>
          <w:tab w:val="left" w:pos="993"/>
          <w:tab w:val="left" w:pos="1276"/>
        </w:tabs>
        <w:ind w:firstLine="709"/>
        <w:rPr>
          <w:rFonts w:eastAsia="Times New Roman" w:cs="Times New Roman"/>
          <w:szCs w:val="28"/>
          <w:lang w:eastAsia="ru-RU"/>
        </w:rPr>
      </w:pPr>
    </w:p>
    <w:tbl>
      <w:tblPr>
        <w:tblW w:w="0" w:type="auto"/>
        <w:tblLook w:val="04A0" w:firstRow="1" w:lastRow="0" w:firstColumn="1" w:lastColumn="0" w:noHBand="0" w:noVBand="1"/>
      </w:tblPr>
      <w:tblGrid>
        <w:gridCol w:w="4791"/>
        <w:gridCol w:w="4563"/>
      </w:tblGrid>
      <w:tr w:rsidR="00735652" w:rsidRPr="00735652" w:rsidTr="00685B3D">
        <w:trPr>
          <w:trHeight w:val="2018"/>
        </w:trPr>
        <w:tc>
          <w:tcPr>
            <w:tcW w:w="4791" w:type="dxa"/>
          </w:tcPr>
          <w:p w:rsidR="00837070" w:rsidRDefault="00837070" w:rsidP="00735652">
            <w:pPr>
              <w:widowControl w:val="0"/>
              <w:rPr>
                <w:rFonts w:eastAsia="Calibri"/>
                <w:szCs w:val="28"/>
              </w:rPr>
            </w:pPr>
            <w:bookmarkStart w:id="1" w:name="sub_1000"/>
            <w:bookmarkEnd w:id="1"/>
          </w:p>
          <w:p w:rsidR="00735652" w:rsidRPr="00735652" w:rsidRDefault="00735652" w:rsidP="00735652">
            <w:pPr>
              <w:widowControl w:val="0"/>
              <w:rPr>
                <w:rFonts w:eastAsia="Calibri"/>
                <w:szCs w:val="28"/>
              </w:rPr>
            </w:pPr>
            <w:r w:rsidRPr="00735652">
              <w:rPr>
                <w:rFonts w:eastAsia="Calibri"/>
                <w:szCs w:val="28"/>
              </w:rPr>
              <w:t>Председател</w:t>
            </w:r>
            <w:r w:rsidR="00387F65">
              <w:rPr>
                <w:rFonts w:eastAsia="Calibri"/>
                <w:szCs w:val="28"/>
              </w:rPr>
              <w:t>ь</w:t>
            </w:r>
            <w:r w:rsidRPr="00735652">
              <w:rPr>
                <w:rFonts w:eastAsia="Calibri"/>
                <w:szCs w:val="28"/>
              </w:rPr>
              <w:t xml:space="preserve"> Думы города</w:t>
            </w:r>
          </w:p>
          <w:p w:rsidR="00735652" w:rsidRPr="00735652" w:rsidRDefault="00735652" w:rsidP="00735652">
            <w:pPr>
              <w:widowControl w:val="0"/>
              <w:tabs>
                <w:tab w:val="left" w:pos="717"/>
              </w:tabs>
              <w:rPr>
                <w:rFonts w:eastAsia="Calibri"/>
                <w:szCs w:val="28"/>
              </w:rPr>
            </w:pPr>
          </w:p>
          <w:p w:rsidR="00735652" w:rsidRPr="00735652" w:rsidRDefault="00735652" w:rsidP="00735652">
            <w:pPr>
              <w:widowControl w:val="0"/>
              <w:rPr>
                <w:rFonts w:eastAsia="Calibri"/>
                <w:szCs w:val="28"/>
              </w:rPr>
            </w:pPr>
            <w:r w:rsidRPr="00735652">
              <w:rPr>
                <w:rFonts w:eastAsia="Calibri"/>
                <w:szCs w:val="28"/>
              </w:rPr>
              <w:t>_______________ А.И. Олейников</w:t>
            </w:r>
          </w:p>
          <w:p w:rsidR="00735652" w:rsidRPr="00735652" w:rsidRDefault="00735652" w:rsidP="00735652">
            <w:pPr>
              <w:widowControl w:val="0"/>
              <w:ind w:firstLine="250"/>
              <w:rPr>
                <w:rFonts w:eastAsia="Calibri"/>
                <w:sz w:val="26"/>
                <w:szCs w:val="26"/>
              </w:rPr>
            </w:pPr>
          </w:p>
          <w:p w:rsidR="00735652" w:rsidRPr="00735652" w:rsidRDefault="00685B3D" w:rsidP="000B4F19">
            <w:pPr>
              <w:widowControl w:val="0"/>
              <w:rPr>
                <w:rFonts w:eastAsia="Calibri"/>
                <w:szCs w:val="28"/>
              </w:rPr>
            </w:pPr>
            <w:r>
              <w:rPr>
                <w:rFonts w:eastAsia="Calibri"/>
                <w:szCs w:val="28"/>
              </w:rPr>
              <w:t>«</w:t>
            </w:r>
            <w:r>
              <w:rPr>
                <w:rFonts w:eastAsia="Calibri"/>
                <w:szCs w:val="28"/>
                <w:u w:val="single"/>
              </w:rPr>
              <w:t>25</w:t>
            </w:r>
            <w:r>
              <w:rPr>
                <w:rFonts w:eastAsia="Calibri"/>
                <w:szCs w:val="28"/>
              </w:rPr>
              <w:t xml:space="preserve">» </w:t>
            </w:r>
            <w:r>
              <w:rPr>
                <w:rFonts w:eastAsia="Calibri"/>
                <w:szCs w:val="28"/>
                <w:u w:val="single"/>
              </w:rPr>
              <w:t>сентября</w:t>
            </w:r>
            <w:r w:rsidR="00735652" w:rsidRPr="00735652">
              <w:rPr>
                <w:rFonts w:eastAsia="Calibri"/>
                <w:szCs w:val="28"/>
              </w:rPr>
              <w:t xml:space="preserve"> 202</w:t>
            </w:r>
            <w:r w:rsidR="000B4F19">
              <w:rPr>
                <w:rFonts w:eastAsia="Calibri"/>
                <w:szCs w:val="28"/>
              </w:rPr>
              <w:t>5</w:t>
            </w:r>
            <w:r w:rsidR="00735652" w:rsidRPr="00735652">
              <w:rPr>
                <w:rFonts w:eastAsia="Calibri"/>
                <w:szCs w:val="28"/>
              </w:rPr>
              <w:t xml:space="preserve"> г.</w:t>
            </w:r>
          </w:p>
        </w:tc>
        <w:tc>
          <w:tcPr>
            <w:tcW w:w="4563" w:type="dxa"/>
          </w:tcPr>
          <w:p w:rsidR="00837070" w:rsidRDefault="00837070" w:rsidP="00735652">
            <w:pPr>
              <w:widowControl w:val="0"/>
              <w:ind w:firstLine="482"/>
              <w:rPr>
                <w:rFonts w:eastAsia="Calibri"/>
                <w:szCs w:val="28"/>
              </w:rPr>
            </w:pPr>
          </w:p>
          <w:p w:rsidR="00735652" w:rsidRPr="00735652" w:rsidRDefault="00735652" w:rsidP="00735652">
            <w:pPr>
              <w:widowControl w:val="0"/>
              <w:ind w:firstLine="482"/>
              <w:rPr>
                <w:rFonts w:eastAsia="Calibri"/>
                <w:szCs w:val="28"/>
              </w:rPr>
            </w:pPr>
            <w:r w:rsidRPr="00735652">
              <w:rPr>
                <w:rFonts w:eastAsia="Calibri"/>
                <w:szCs w:val="28"/>
              </w:rPr>
              <w:t>Глава города</w:t>
            </w:r>
          </w:p>
          <w:p w:rsidR="00735652" w:rsidRPr="00735652" w:rsidRDefault="00735652" w:rsidP="00735652">
            <w:pPr>
              <w:widowControl w:val="0"/>
              <w:ind w:firstLine="482"/>
              <w:rPr>
                <w:rFonts w:eastAsia="Calibri"/>
                <w:szCs w:val="28"/>
              </w:rPr>
            </w:pPr>
          </w:p>
          <w:p w:rsidR="00735652" w:rsidRDefault="00735652" w:rsidP="00837070">
            <w:pPr>
              <w:widowControl w:val="0"/>
              <w:tabs>
                <w:tab w:val="left" w:pos="520"/>
              </w:tabs>
              <w:ind w:firstLine="482"/>
              <w:rPr>
                <w:rFonts w:eastAsia="Calibri"/>
                <w:szCs w:val="28"/>
              </w:rPr>
            </w:pPr>
            <w:r w:rsidRPr="00735652">
              <w:rPr>
                <w:rFonts w:eastAsia="Calibri"/>
                <w:szCs w:val="28"/>
              </w:rPr>
              <w:t xml:space="preserve">_______________ М.Н. Слепов </w:t>
            </w:r>
          </w:p>
          <w:p w:rsidR="00837070" w:rsidRPr="00735652" w:rsidRDefault="00837070" w:rsidP="00837070">
            <w:pPr>
              <w:widowControl w:val="0"/>
              <w:tabs>
                <w:tab w:val="left" w:pos="520"/>
              </w:tabs>
              <w:ind w:firstLine="482"/>
              <w:rPr>
                <w:rFonts w:eastAsia="Calibri"/>
                <w:sz w:val="26"/>
                <w:szCs w:val="26"/>
              </w:rPr>
            </w:pPr>
          </w:p>
          <w:p w:rsidR="00735652" w:rsidRPr="00735652" w:rsidRDefault="00685B3D" w:rsidP="000B4F19">
            <w:pPr>
              <w:widowControl w:val="0"/>
              <w:ind w:firstLine="482"/>
              <w:rPr>
                <w:rFonts w:eastAsia="Calibri"/>
                <w:szCs w:val="28"/>
              </w:rPr>
            </w:pPr>
            <w:r>
              <w:rPr>
                <w:rFonts w:eastAsia="Calibri"/>
                <w:szCs w:val="28"/>
              </w:rPr>
              <w:t>«</w:t>
            </w:r>
            <w:r>
              <w:rPr>
                <w:rFonts w:eastAsia="Calibri"/>
                <w:szCs w:val="28"/>
                <w:u w:val="single"/>
              </w:rPr>
              <w:t>26</w:t>
            </w:r>
            <w:r>
              <w:rPr>
                <w:rFonts w:eastAsia="Calibri"/>
                <w:szCs w:val="28"/>
              </w:rPr>
              <w:t xml:space="preserve">» </w:t>
            </w:r>
            <w:r>
              <w:rPr>
                <w:rFonts w:eastAsia="Calibri"/>
                <w:szCs w:val="28"/>
                <w:u w:val="single"/>
              </w:rPr>
              <w:t>сентября</w:t>
            </w:r>
            <w:bookmarkStart w:id="2" w:name="_GoBack"/>
            <w:bookmarkEnd w:id="2"/>
            <w:r w:rsidR="00735652" w:rsidRPr="00735652">
              <w:rPr>
                <w:rFonts w:eastAsia="Calibri"/>
                <w:szCs w:val="28"/>
              </w:rPr>
              <w:t xml:space="preserve"> 202</w:t>
            </w:r>
            <w:r w:rsidR="000B4F19">
              <w:rPr>
                <w:rFonts w:eastAsia="Calibri"/>
                <w:szCs w:val="28"/>
              </w:rPr>
              <w:t>5</w:t>
            </w:r>
            <w:r w:rsidR="00735652" w:rsidRPr="00735652">
              <w:rPr>
                <w:rFonts w:eastAsia="Calibri"/>
                <w:szCs w:val="28"/>
              </w:rPr>
              <w:t xml:space="preserve"> г.</w:t>
            </w:r>
          </w:p>
        </w:tc>
      </w:tr>
    </w:tbl>
    <w:p w:rsidR="00925D8E" w:rsidRDefault="00925D8E" w:rsidP="00A27C10">
      <w:pPr>
        <w:autoSpaceDE w:val="0"/>
        <w:autoSpaceDN w:val="0"/>
        <w:adjustRightInd w:val="0"/>
        <w:ind w:left="5812"/>
        <w:rPr>
          <w:rFonts w:eastAsia="Calibri" w:cs="Times New Roman"/>
          <w:bCs/>
          <w:color w:val="26282F"/>
          <w:szCs w:val="28"/>
        </w:rPr>
      </w:pPr>
    </w:p>
    <w:sectPr w:rsidR="00925D8E" w:rsidSect="004C49FA">
      <w:headerReference w:type="default" r:id="rId12"/>
      <w:pgSz w:w="11906" w:h="16838"/>
      <w:pgMar w:top="1276" w:right="849" w:bottom="709"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0D6" w:rsidRDefault="001600D6" w:rsidP="006757BB">
      <w:r>
        <w:separator/>
      </w:r>
    </w:p>
  </w:endnote>
  <w:endnote w:type="continuationSeparator" w:id="0">
    <w:p w:rsidR="001600D6" w:rsidRDefault="001600D6" w:rsidP="0067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0D6" w:rsidRDefault="001600D6" w:rsidP="006757BB">
      <w:r>
        <w:separator/>
      </w:r>
    </w:p>
  </w:footnote>
  <w:footnote w:type="continuationSeparator" w:id="0">
    <w:p w:rsidR="001600D6" w:rsidRDefault="001600D6" w:rsidP="0067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161516"/>
      <w:docPartObj>
        <w:docPartGallery w:val="Page Numbers (Top of Page)"/>
        <w:docPartUnique/>
      </w:docPartObj>
    </w:sdtPr>
    <w:sdtEndPr>
      <w:rPr>
        <w:sz w:val="20"/>
        <w:szCs w:val="20"/>
      </w:rPr>
    </w:sdtEndPr>
    <w:sdtContent>
      <w:p w:rsidR="00C45A63" w:rsidRPr="00D824E9" w:rsidRDefault="00C45A63">
        <w:pPr>
          <w:pStyle w:val="ad"/>
          <w:jc w:val="center"/>
          <w:rPr>
            <w:sz w:val="20"/>
            <w:szCs w:val="20"/>
          </w:rPr>
        </w:pPr>
        <w:r w:rsidRPr="00D824E9">
          <w:rPr>
            <w:sz w:val="20"/>
            <w:szCs w:val="20"/>
          </w:rPr>
          <w:fldChar w:fldCharType="begin"/>
        </w:r>
        <w:r w:rsidRPr="00D824E9">
          <w:rPr>
            <w:sz w:val="20"/>
            <w:szCs w:val="20"/>
          </w:rPr>
          <w:instrText>PAGE   \* MERGEFORMAT</w:instrText>
        </w:r>
        <w:r w:rsidRPr="00D824E9">
          <w:rPr>
            <w:sz w:val="20"/>
            <w:szCs w:val="20"/>
          </w:rPr>
          <w:fldChar w:fldCharType="separate"/>
        </w:r>
        <w:r w:rsidR="00685B3D">
          <w:rPr>
            <w:noProof/>
            <w:sz w:val="20"/>
            <w:szCs w:val="20"/>
          </w:rPr>
          <w:t>7</w:t>
        </w:r>
        <w:r w:rsidRPr="00D824E9">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2A5404"/>
    <w:lvl w:ilvl="0">
      <w:numFmt w:val="bullet"/>
      <w:lvlText w:val="*"/>
      <w:lvlJc w:val="left"/>
    </w:lvl>
  </w:abstractNum>
  <w:abstractNum w:abstractNumId="1" w15:restartNumberingAfterBreak="0">
    <w:nsid w:val="18F06738"/>
    <w:multiLevelType w:val="hybridMultilevel"/>
    <w:tmpl w:val="8B0EF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0D3D68"/>
    <w:multiLevelType w:val="hybridMultilevel"/>
    <w:tmpl w:val="5BC61372"/>
    <w:lvl w:ilvl="0" w:tplc="DA1AD9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30514C8"/>
    <w:multiLevelType w:val="hybridMultilevel"/>
    <w:tmpl w:val="3DD809BA"/>
    <w:lvl w:ilvl="0" w:tplc="D4266BA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4E1B00"/>
    <w:multiLevelType w:val="singleLevel"/>
    <w:tmpl w:val="EDBA8B22"/>
    <w:lvl w:ilvl="0">
      <w:start w:val="3"/>
      <w:numFmt w:val="decimal"/>
      <w:lvlText w:val="%1."/>
      <w:legacy w:legacy="1" w:legacySpace="0" w:legacyIndent="382"/>
      <w:lvlJc w:val="left"/>
      <w:rPr>
        <w:rFonts w:ascii="Times New Roman CYR" w:hAnsi="Times New Roman CYR" w:cs="Times New Roman CYR" w:hint="default"/>
      </w:rPr>
    </w:lvl>
  </w:abstractNum>
  <w:abstractNum w:abstractNumId="5" w15:restartNumberingAfterBreak="0">
    <w:nsid w:val="4CC315D6"/>
    <w:multiLevelType w:val="hybridMultilevel"/>
    <w:tmpl w:val="5ED0F076"/>
    <w:lvl w:ilvl="0" w:tplc="56F8F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F483AC9"/>
    <w:multiLevelType w:val="hybridMultilevel"/>
    <w:tmpl w:val="D23CEADC"/>
    <w:lvl w:ilvl="0" w:tplc="72EA0CF6">
      <w:start w:val="1"/>
      <w:numFmt w:val="bullet"/>
      <w:lvlText w:val="-"/>
      <w:lvlJc w:val="left"/>
      <w:pPr>
        <w:ind w:left="1433" w:hanging="360"/>
      </w:pPr>
      <w:rPr>
        <w:rFonts w:ascii="Times New Roman CYR"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B15792"/>
    <w:multiLevelType w:val="hybridMultilevel"/>
    <w:tmpl w:val="52F28F92"/>
    <w:lvl w:ilvl="0" w:tplc="96EA268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9A03CD"/>
    <w:multiLevelType w:val="hybridMultilevel"/>
    <w:tmpl w:val="594C4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D10A85"/>
    <w:multiLevelType w:val="hybridMultilevel"/>
    <w:tmpl w:val="D8BE72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4A3843"/>
    <w:multiLevelType w:val="hybridMultilevel"/>
    <w:tmpl w:val="23D8661C"/>
    <w:lvl w:ilvl="0" w:tplc="8028E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numFmt w:val="bullet"/>
        <w:lvlText w:val=""/>
        <w:legacy w:legacy="1" w:legacySpace="0" w:legacyIndent="173"/>
        <w:lvlJc w:val="left"/>
        <w:rPr>
          <w:rFonts w:ascii="Symbol" w:hAnsi="Symbol" w:hint="default"/>
        </w:rPr>
      </w:lvl>
    </w:lvlOverride>
  </w:num>
  <w:num w:numId="2">
    <w:abstractNumId w:val="4"/>
  </w:num>
  <w:num w:numId="3">
    <w:abstractNumId w:val="6"/>
  </w:num>
  <w:num w:numId="4">
    <w:abstractNumId w:val="7"/>
  </w:num>
  <w:num w:numId="5">
    <w:abstractNumId w:val="2"/>
  </w:num>
  <w:num w:numId="6">
    <w:abstractNumId w:val="3"/>
  </w:num>
  <w:num w:numId="7">
    <w:abstractNumId w:val="5"/>
  </w:num>
  <w:num w:numId="8">
    <w:abstractNumId w:val="10"/>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40B"/>
    <w:rsid w:val="00007ADF"/>
    <w:rsid w:val="000179D0"/>
    <w:rsid w:val="00020E4E"/>
    <w:rsid w:val="00033DA0"/>
    <w:rsid w:val="00042BBF"/>
    <w:rsid w:val="0004723A"/>
    <w:rsid w:val="000633A1"/>
    <w:rsid w:val="000644F0"/>
    <w:rsid w:val="00064A49"/>
    <w:rsid w:val="00070E46"/>
    <w:rsid w:val="000724A0"/>
    <w:rsid w:val="00072D85"/>
    <w:rsid w:val="00077080"/>
    <w:rsid w:val="00093E83"/>
    <w:rsid w:val="000B49B9"/>
    <w:rsid w:val="000B4F19"/>
    <w:rsid w:val="000B533B"/>
    <w:rsid w:val="000C5399"/>
    <w:rsid w:val="000E559A"/>
    <w:rsid w:val="000F10F6"/>
    <w:rsid w:val="000F4160"/>
    <w:rsid w:val="00100262"/>
    <w:rsid w:val="00126AAC"/>
    <w:rsid w:val="00130AD8"/>
    <w:rsid w:val="0013580B"/>
    <w:rsid w:val="00145E65"/>
    <w:rsid w:val="00146439"/>
    <w:rsid w:val="0015286F"/>
    <w:rsid w:val="00153A8B"/>
    <w:rsid w:val="00156BD5"/>
    <w:rsid w:val="001600D6"/>
    <w:rsid w:val="001734EA"/>
    <w:rsid w:val="00180FF3"/>
    <w:rsid w:val="001930EF"/>
    <w:rsid w:val="001A1859"/>
    <w:rsid w:val="001D226B"/>
    <w:rsid w:val="001D4643"/>
    <w:rsid w:val="001F2DE7"/>
    <w:rsid w:val="001F5CB8"/>
    <w:rsid w:val="0020446F"/>
    <w:rsid w:val="002068D2"/>
    <w:rsid w:val="00212B2F"/>
    <w:rsid w:val="00220BCB"/>
    <w:rsid w:val="00224196"/>
    <w:rsid w:val="00244B5C"/>
    <w:rsid w:val="002539B0"/>
    <w:rsid w:val="002566D2"/>
    <w:rsid w:val="002627CD"/>
    <w:rsid w:val="00265A49"/>
    <w:rsid w:val="002769CF"/>
    <w:rsid w:val="0029214F"/>
    <w:rsid w:val="00297C63"/>
    <w:rsid w:val="002C0DA2"/>
    <w:rsid w:val="002D62B5"/>
    <w:rsid w:val="002E22CC"/>
    <w:rsid w:val="00311139"/>
    <w:rsid w:val="00314483"/>
    <w:rsid w:val="003224F1"/>
    <w:rsid w:val="003311E7"/>
    <w:rsid w:val="003414E9"/>
    <w:rsid w:val="00343B8E"/>
    <w:rsid w:val="0034465F"/>
    <w:rsid w:val="003502CB"/>
    <w:rsid w:val="00360CED"/>
    <w:rsid w:val="003648CC"/>
    <w:rsid w:val="00383A0A"/>
    <w:rsid w:val="00385A9B"/>
    <w:rsid w:val="00385E48"/>
    <w:rsid w:val="00387F65"/>
    <w:rsid w:val="00391653"/>
    <w:rsid w:val="003D2D6A"/>
    <w:rsid w:val="003D7149"/>
    <w:rsid w:val="003E20DC"/>
    <w:rsid w:val="003E2595"/>
    <w:rsid w:val="003E689A"/>
    <w:rsid w:val="00401DC4"/>
    <w:rsid w:val="004043F8"/>
    <w:rsid w:val="00412214"/>
    <w:rsid w:val="0041340B"/>
    <w:rsid w:val="00416884"/>
    <w:rsid w:val="00431C26"/>
    <w:rsid w:val="00433C34"/>
    <w:rsid w:val="004441C6"/>
    <w:rsid w:val="0045599B"/>
    <w:rsid w:val="0046129D"/>
    <w:rsid w:val="004750D6"/>
    <w:rsid w:val="0048212F"/>
    <w:rsid w:val="00493663"/>
    <w:rsid w:val="004B7DF5"/>
    <w:rsid w:val="004C3270"/>
    <w:rsid w:val="004C395A"/>
    <w:rsid w:val="004C49FA"/>
    <w:rsid w:val="004C4E88"/>
    <w:rsid w:val="004E4ED8"/>
    <w:rsid w:val="004E5BC1"/>
    <w:rsid w:val="004F3970"/>
    <w:rsid w:val="004F7BEF"/>
    <w:rsid w:val="00503B30"/>
    <w:rsid w:val="00514C92"/>
    <w:rsid w:val="00517BE6"/>
    <w:rsid w:val="0052006D"/>
    <w:rsid w:val="00524BFA"/>
    <w:rsid w:val="00525EBC"/>
    <w:rsid w:val="00533BC1"/>
    <w:rsid w:val="0055040A"/>
    <w:rsid w:val="00550B39"/>
    <w:rsid w:val="00553AA8"/>
    <w:rsid w:val="00555DB1"/>
    <w:rsid w:val="005629BE"/>
    <w:rsid w:val="0056401D"/>
    <w:rsid w:val="00564873"/>
    <w:rsid w:val="00590934"/>
    <w:rsid w:val="005A497D"/>
    <w:rsid w:val="005A690F"/>
    <w:rsid w:val="005B0CF7"/>
    <w:rsid w:val="005C2C05"/>
    <w:rsid w:val="005D16B2"/>
    <w:rsid w:val="005E2C49"/>
    <w:rsid w:val="006017CD"/>
    <w:rsid w:val="0060207C"/>
    <w:rsid w:val="00610A02"/>
    <w:rsid w:val="00611B5A"/>
    <w:rsid w:val="00620D30"/>
    <w:rsid w:val="00621002"/>
    <w:rsid w:val="006302DF"/>
    <w:rsid w:val="00632D88"/>
    <w:rsid w:val="006376FB"/>
    <w:rsid w:val="0064338B"/>
    <w:rsid w:val="00645899"/>
    <w:rsid w:val="0065237D"/>
    <w:rsid w:val="006525E6"/>
    <w:rsid w:val="006551DA"/>
    <w:rsid w:val="00662C1E"/>
    <w:rsid w:val="006637FE"/>
    <w:rsid w:val="00671CD2"/>
    <w:rsid w:val="00674975"/>
    <w:rsid w:val="006757BB"/>
    <w:rsid w:val="00677894"/>
    <w:rsid w:val="00685B3D"/>
    <w:rsid w:val="006978D6"/>
    <w:rsid w:val="00697EF1"/>
    <w:rsid w:val="006A2CCF"/>
    <w:rsid w:val="006A555D"/>
    <w:rsid w:val="006A743E"/>
    <w:rsid w:val="006D794C"/>
    <w:rsid w:val="006E6CE2"/>
    <w:rsid w:val="006F0761"/>
    <w:rsid w:val="006F5A64"/>
    <w:rsid w:val="006F6A63"/>
    <w:rsid w:val="006F7713"/>
    <w:rsid w:val="007059EF"/>
    <w:rsid w:val="0071370F"/>
    <w:rsid w:val="007145A9"/>
    <w:rsid w:val="00735652"/>
    <w:rsid w:val="00744930"/>
    <w:rsid w:val="007575F8"/>
    <w:rsid w:val="007579F0"/>
    <w:rsid w:val="00765012"/>
    <w:rsid w:val="007846C1"/>
    <w:rsid w:val="007A0896"/>
    <w:rsid w:val="007A6477"/>
    <w:rsid w:val="007A7339"/>
    <w:rsid w:val="007D2B57"/>
    <w:rsid w:val="007D6153"/>
    <w:rsid w:val="007D6A51"/>
    <w:rsid w:val="007E4424"/>
    <w:rsid w:val="007E442C"/>
    <w:rsid w:val="007F42DB"/>
    <w:rsid w:val="007F5B20"/>
    <w:rsid w:val="008009E7"/>
    <w:rsid w:val="00803407"/>
    <w:rsid w:val="0081348C"/>
    <w:rsid w:val="00837070"/>
    <w:rsid w:val="00847112"/>
    <w:rsid w:val="00854D0C"/>
    <w:rsid w:val="00867E60"/>
    <w:rsid w:val="008A192E"/>
    <w:rsid w:val="008A64CA"/>
    <w:rsid w:val="008A66F1"/>
    <w:rsid w:val="008A6A0F"/>
    <w:rsid w:val="008C26BC"/>
    <w:rsid w:val="008C35FC"/>
    <w:rsid w:val="008D6922"/>
    <w:rsid w:val="008F1D0B"/>
    <w:rsid w:val="008F5360"/>
    <w:rsid w:val="00900937"/>
    <w:rsid w:val="00901195"/>
    <w:rsid w:val="009065DB"/>
    <w:rsid w:val="00925D8E"/>
    <w:rsid w:val="00957282"/>
    <w:rsid w:val="0096607A"/>
    <w:rsid w:val="00967C57"/>
    <w:rsid w:val="00973CD5"/>
    <w:rsid w:val="0098622B"/>
    <w:rsid w:val="00987D20"/>
    <w:rsid w:val="00994E14"/>
    <w:rsid w:val="00995839"/>
    <w:rsid w:val="009A1C08"/>
    <w:rsid w:val="009B65D8"/>
    <w:rsid w:val="009B70F3"/>
    <w:rsid w:val="009C2A81"/>
    <w:rsid w:val="009C2B54"/>
    <w:rsid w:val="009C7924"/>
    <w:rsid w:val="009D624C"/>
    <w:rsid w:val="009D677F"/>
    <w:rsid w:val="00A10FE8"/>
    <w:rsid w:val="00A11FBD"/>
    <w:rsid w:val="00A166DA"/>
    <w:rsid w:val="00A22CD5"/>
    <w:rsid w:val="00A2531B"/>
    <w:rsid w:val="00A27C10"/>
    <w:rsid w:val="00A34E83"/>
    <w:rsid w:val="00A35956"/>
    <w:rsid w:val="00A36E13"/>
    <w:rsid w:val="00A44999"/>
    <w:rsid w:val="00A45F2C"/>
    <w:rsid w:val="00A47AA3"/>
    <w:rsid w:val="00A51D62"/>
    <w:rsid w:val="00A540BB"/>
    <w:rsid w:val="00A62682"/>
    <w:rsid w:val="00A6516D"/>
    <w:rsid w:val="00A70976"/>
    <w:rsid w:val="00A73208"/>
    <w:rsid w:val="00A754FE"/>
    <w:rsid w:val="00A80E27"/>
    <w:rsid w:val="00A8614E"/>
    <w:rsid w:val="00A9712D"/>
    <w:rsid w:val="00AA4F67"/>
    <w:rsid w:val="00AA6666"/>
    <w:rsid w:val="00AB0F39"/>
    <w:rsid w:val="00AB7FB1"/>
    <w:rsid w:val="00AC0326"/>
    <w:rsid w:val="00AD446C"/>
    <w:rsid w:val="00AE0D14"/>
    <w:rsid w:val="00AE14B2"/>
    <w:rsid w:val="00AE4177"/>
    <w:rsid w:val="00AF79E1"/>
    <w:rsid w:val="00B06787"/>
    <w:rsid w:val="00B072F2"/>
    <w:rsid w:val="00B149C5"/>
    <w:rsid w:val="00B14A95"/>
    <w:rsid w:val="00B30CC6"/>
    <w:rsid w:val="00B32B99"/>
    <w:rsid w:val="00B33633"/>
    <w:rsid w:val="00B371AD"/>
    <w:rsid w:val="00B50DF1"/>
    <w:rsid w:val="00B60969"/>
    <w:rsid w:val="00B74228"/>
    <w:rsid w:val="00B76025"/>
    <w:rsid w:val="00B84B56"/>
    <w:rsid w:val="00BA35B6"/>
    <w:rsid w:val="00BA58CF"/>
    <w:rsid w:val="00BA62F7"/>
    <w:rsid w:val="00BA7099"/>
    <w:rsid w:val="00BB3224"/>
    <w:rsid w:val="00BD5DA3"/>
    <w:rsid w:val="00BE1CA7"/>
    <w:rsid w:val="00BE2302"/>
    <w:rsid w:val="00C04801"/>
    <w:rsid w:val="00C24A6E"/>
    <w:rsid w:val="00C3429F"/>
    <w:rsid w:val="00C45521"/>
    <w:rsid w:val="00C45A63"/>
    <w:rsid w:val="00C466F2"/>
    <w:rsid w:val="00C53527"/>
    <w:rsid w:val="00C56C15"/>
    <w:rsid w:val="00C56E34"/>
    <w:rsid w:val="00C645AC"/>
    <w:rsid w:val="00C72CC8"/>
    <w:rsid w:val="00C8101E"/>
    <w:rsid w:val="00C81AF7"/>
    <w:rsid w:val="00CA35C9"/>
    <w:rsid w:val="00CA62D5"/>
    <w:rsid w:val="00CC1F90"/>
    <w:rsid w:val="00CC7B8D"/>
    <w:rsid w:val="00D14E92"/>
    <w:rsid w:val="00D20907"/>
    <w:rsid w:val="00D3340B"/>
    <w:rsid w:val="00D424AF"/>
    <w:rsid w:val="00D46BE5"/>
    <w:rsid w:val="00D47BC5"/>
    <w:rsid w:val="00D5059A"/>
    <w:rsid w:val="00D6752B"/>
    <w:rsid w:val="00D7523A"/>
    <w:rsid w:val="00D824E9"/>
    <w:rsid w:val="00D9248D"/>
    <w:rsid w:val="00D93834"/>
    <w:rsid w:val="00D95A8A"/>
    <w:rsid w:val="00DA53AA"/>
    <w:rsid w:val="00DC5C85"/>
    <w:rsid w:val="00DD66C8"/>
    <w:rsid w:val="00DF72B6"/>
    <w:rsid w:val="00E02020"/>
    <w:rsid w:val="00E05DD8"/>
    <w:rsid w:val="00E07875"/>
    <w:rsid w:val="00E12916"/>
    <w:rsid w:val="00E13D2D"/>
    <w:rsid w:val="00E158F6"/>
    <w:rsid w:val="00E16CB4"/>
    <w:rsid w:val="00E16EF6"/>
    <w:rsid w:val="00E21868"/>
    <w:rsid w:val="00E30456"/>
    <w:rsid w:val="00E34B2D"/>
    <w:rsid w:val="00E41CBB"/>
    <w:rsid w:val="00E4289A"/>
    <w:rsid w:val="00E510F6"/>
    <w:rsid w:val="00E52CFD"/>
    <w:rsid w:val="00E531ED"/>
    <w:rsid w:val="00E608C6"/>
    <w:rsid w:val="00E60AAC"/>
    <w:rsid w:val="00E616A0"/>
    <w:rsid w:val="00E71A13"/>
    <w:rsid w:val="00E8136C"/>
    <w:rsid w:val="00E83964"/>
    <w:rsid w:val="00E947FB"/>
    <w:rsid w:val="00E95C2E"/>
    <w:rsid w:val="00EA080A"/>
    <w:rsid w:val="00EA215F"/>
    <w:rsid w:val="00EA2A6A"/>
    <w:rsid w:val="00EA5B7C"/>
    <w:rsid w:val="00EB0B34"/>
    <w:rsid w:val="00EC231A"/>
    <w:rsid w:val="00EC510C"/>
    <w:rsid w:val="00EC5D33"/>
    <w:rsid w:val="00ED7A03"/>
    <w:rsid w:val="00EE0BEE"/>
    <w:rsid w:val="00EE179F"/>
    <w:rsid w:val="00F107E8"/>
    <w:rsid w:val="00F15209"/>
    <w:rsid w:val="00F35FCF"/>
    <w:rsid w:val="00F41FE1"/>
    <w:rsid w:val="00F4205F"/>
    <w:rsid w:val="00F448E0"/>
    <w:rsid w:val="00F45F68"/>
    <w:rsid w:val="00F5631F"/>
    <w:rsid w:val="00F64DEF"/>
    <w:rsid w:val="00F727A7"/>
    <w:rsid w:val="00F7430C"/>
    <w:rsid w:val="00F75414"/>
    <w:rsid w:val="00F8051B"/>
    <w:rsid w:val="00F9267E"/>
    <w:rsid w:val="00FA1199"/>
    <w:rsid w:val="00FA4115"/>
    <w:rsid w:val="00FC5CDF"/>
    <w:rsid w:val="00FD1F68"/>
    <w:rsid w:val="00FE50D8"/>
    <w:rsid w:val="00FF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6617F"/>
  <w15:docId w15:val="{6C47150F-7ECC-4B91-B8B6-2BF770D0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477"/>
    <w:pPr>
      <w:spacing w:after="0" w:line="240" w:lineRule="auto"/>
      <w:jc w:val="both"/>
    </w:pPr>
    <w:rPr>
      <w:rFonts w:ascii="Times New Roman" w:hAnsi="Times New Roman"/>
      <w:sz w:val="28"/>
    </w:rPr>
  </w:style>
  <w:style w:type="paragraph" w:styleId="1">
    <w:name w:val="heading 1"/>
    <w:basedOn w:val="a"/>
    <w:next w:val="a"/>
    <w:link w:val="10"/>
    <w:uiPriority w:val="9"/>
    <w:rsid w:val="00867E6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nhideWhenUsed/>
    <w:qFormat/>
    <w:rsid w:val="005A497D"/>
    <w:pPr>
      <w:spacing w:before="100" w:beforeAutospacing="1" w:after="100" w:afterAutospacing="1"/>
      <w:jc w:val="left"/>
      <w:outlineLvl w:val="1"/>
    </w:pPr>
    <w:rPr>
      <w:rFonts w:eastAsia="Times New Roman" w:cs="Times New Roman"/>
      <w:b/>
      <w:bCs/>
      <w:sz w:val="36"/>
      <w:szCs w:val="36"/>
      <w:lang w:eastAsia="ru-RU"/>
    </w:rPr>
  </w:style>
  <w:style w:type="paragraph" w:styleId="4">
    <w:name w:val="heading 4"/>
    <w:basedOn w:val="a"/>
    <w:next w:val="a"/>
    <w:link w:val="40"/>
    <w:uiPriority w:val="9"/>
    <w:semiHidden/>
    <w:unhideWhenUsed/>
    <w:qFormat/>
    <w:rsid w:val="004559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424"/>
    <w:rPr>
      <w:rFonts w:ascii="Tahoma" w:hAnsi="Tahoma" w:cs="Tahoma"/>
      <w:sz w:val="16"/>
      <w:szCs w:val="16"/>
    </w:rPr>
  </w:style>
  <w:style w:type="character" w:customStyle="1" w:styleId="a4">
    <w:name w:val="Текст выноски Знак"/>
    <w:basedOn w:val="a0"/>
    <w:link w:val="a3"/>
    <w:uiPriority w:val="99"/>
    <w:semiHidden/>
    <w:rsid w:val="007E4424"/>
    <w:rPr>
      <w:rFonts w:ascii="Tahoma" w:hAnsi="Tahoma" w:cs="Tahoma"/>
      <w:sz w:val="16"/>
      <w:szCs w:val="16"/>
    </w:rPr>
  </w:style>
  <w:style w:type="character" w:styleId="a5">
    <w:name w:val="Placeholder Text"/>
    <w:basedOn w:val="a0"/>
    <w:uiPriority w:val="99"/>
    <w:semiHidden/>
    <w:rsid w:val="001734EA"/>
    <w:rPr>
      <w:color w:val="808080"/>
    </w:rPr>
  </w:style>
  <w:style w:type="paragraph" w:styleId="a6">
    <w:name w:val="List Paragraph"/>
    <w:basedOn w:val="a"/>
    <w:uiPriority w:val="34"/>
    <w:qFormat/>
    <w:rsid w:val="003414E9"/>
    <w:pPr>
      <w:ind w:left="720"/>
      <w:contextualSpacing/>
    </w:pPr>
  </w:style>
  <w:style w:type="paragraph" w:styleId="a7">
    <w:name w:val="Body Text"/>
    <w:basedOn w:val="a"/>
    <w:link w:val="a8"/>
    <w:uiPriority w:val="99"/>
    <w:semiHidden/>
    <w:unhideWhenUsed/>
    <w:rsid w:val="00F15209"/>
    <w:pPr>
      <w:spacing w:after="120"/>
    </w:pPr>
  </w:style>
  <w:style w:type="character" w:customStyle="1" w:styleId="a8">
    <w:name w:val="Основной текст Знак"/>
    <w:basedOn w:val="a0"/>
    <w:link w:val="a7"/>
    <w:uiPriority w:val="99"/>
    <w:semiHidden/>
    <w:rsid w:val="00F15209"/>
    <w:rPr>
      <w:rFonts w:ascii="Times New Roman" w:hAnsi="Times New Roman"/>
      <w:sz w:val="28"/>
    </w:rPr>
  </w:style>
  <w:style w:type="paragraph" w:styleId="a9">
    <w:name w:val="Body Text First Indent"/>
    <w:basedOn w:val="a7"/>
    <w:link w:val="aa"/>
    <w:uiPriority w:val="1"/>
    <w:qFormat/>
    <w:rsid w:val="00F15209"/>
    <w:pPr>
      <w:spacing w:after="0"/>
      <w:ind w:firstLine="709"/>
    </w:pPr>
  </w:style>
  <w:style w:type="character" w:customStyle="1" w:styleId="aa">
    <w:name w:val="Красная строка Знак"/>
    <w:basedOn w:val="a8"/>
    <w:link w:val="a9"/>
    <w:uiPriority w:val="1"/>
    <w:rsid w:val="00F15209"/>
    <w:rPr>
      <w:rFonts w:ascii="Times New Roman" w:hAnsi="Times New Roman"/>
      <w:sz w:val="28"/>
    </w:rPr>
  </w:style>
  <w:style w:type="paragraph" w:styleId="ab">
    <w:name w:val="Title"/>
    <w:basedOn w:val="a"/>
    <w:next w:val="a9"/>
    <w:link w:val="ac"/>
    <w:uiPriority w:val="8"/>
    <w:qFormat/>
    <w:rsid w:val="006A743E"/>
    <w:pPr>
      <w:spacing w:after="280"/>
      <w:ind w:right="5103"/>
      <w:contextualSpacing/>
    </w:pPr>
    <w:rPr>
      <w:rFonts w:eastAsiaTheme="majorEastAsia" w:cstheme="majorBidi"/>
      <w:spacing w:val="5"/>
      <w:kern w:val="28"/>
      <w:szCs w:val="52"/>
    </w:rPr>
  </w:style>
  <w:style w:type="character" w:customStyle="1" w:styleId="ac">
    <w:name w:val="Заголовок Знак"/>
    <w:basedOn w:val="a0"/>
    <w:link w:val="ab"/>
    <w:uiPriority w:val="8"/>
    <w:rsid w:val="006A743E"/>
    <w:rPr>
      <w:rFonts w:ascii="Times New Roman" w:eastAsiaTheme="majorEastAsia" w:hAnsi="Times New Roman" w:cstheme="majorBidi"/>
      <w:spacing w:val="5"/>
      <w:kern w:val="28"/>
      <w:sz w:val="28"/>
      <w:szCs w:val="52"/>
    </w:rPr>
  </w:style>
  <w:style w:type="paragraph" w:styleId="ad">
    <w:name w:val="header"/>
    <w:basedOn w:val="a"/>
    <w:link w:val="ae"/>
    <w:uiPriority w:val="99"/>
    <w:unhideWhenUsed/>
    <w:rsid w:val="006757BB"/>
    <w:pPr>
      <w:tabs>
        <w:tab w:val="center" w:pos="4677"/>
        <w:tab w:val="right" w:pos="9355"/>
      </w:tabs>
    </w:pPr>
  </w:style>
  <w:style w:type="character" w:customStyle="1" w:styleId="ae">
    <w:name w:val="Верхний колонтитул Знак"/>
    <w:basedOn w:val="a0"/>
    <w:link w:val="ad"/>
    <w:uiPriority w:val="99"/>
    <w:rsid w:val="006757BB"/>
    <w:rPr>
      <w:rFonts w:ascii="Times New Roman" w:hAnsi="Times New Roman"/>
      <w:sz w:val="28"/>
    </w:rPr>
  </w:style>
  <w:style w:type="paragraph" w:styleId="af">
    <w:name w:val="footer"/>
    <w:basedOn w:val="a"/>
    <w:link w:val="af0"/>
    <w:uiPriority w:val="99"/>
    <w:unhideWhenUsed/>
    <w:rsid w:val="006757BB"/>
    <w:pPr>
      <w:tabs>
        <w:tab w:val="center" w:pos="4677"/>
        <w:tab w:val="right" w:pos="9355"/>
      </w:tabs>
    </w:pPr>
  </w:style>
  <w:style w:type="character" w:customStyle="1" w:styleId="af0">
    <w:name w:val="Нижний колонтитул Знак"/>
    <w:basedOn w:val="a0"/>
    <w:link w:val="af"/>
    <w:uiPriority w:val="99"/>
    <w:rsid w:val="006757BB"/>
    <w:rPr>
      <w:rFonts w:ascii="Times New Roman" w:hAnsi="Times New Roman"/>
      <w:sz w:val="28"/>
    </w:rPr>
  </w:style>
  <w:style w:type="paragraph" w:styleId="af1">
    <w:name w:val="Normal (Web)"/>
    <w:basedOn w:val="a"/>
    <w:uiPriority w:val="99"/>
    <w:semiHidden/>
    <w:unhideWhenUsed/>
    <w:rsid w:val="00D3340B"/>
    <w:pPr>
      <w:spacing w:before="100" w:beforeAutospacing="1" w:after="100" w:afterAutospacing="1"/>
      <w:jc w:val="left"/>
    </w:pPr>
    <w:rPr>
      <w:rFonts w:eastAsia="Times New Roman" w:cs="Times New Roman"/>
      <w:sz w:val="24"/>
      <w:szCs w:val="24"/>
      <w:lang w:eastAsia="ru-RU"/>
    </w:rPr>
  </w:style>
  <w:style w:type="paragraph" w:customStyle="1" w:styleId="af2">
    <w:name w:val="Прижатый влево"/>
    <w:basedOn w:val="a"/>
    <w:next w:val="a"/>
    <w:uiPriority w:val="99"/>
    <w:rsid w:val="00D3340B"/>
    <w:pPr>
      <w:autoSpaceDE w:val="0"/>
      <w:autoSpaceDN w:val="0"/>
      <w:adjustRightInd w:val="0"/>
      <w:jc w:val="left"/>
    </w:pPr>
    <w:rPr>
      <w:rFonts w:ascii="Arial" w:eastAsia="Times New Roman" w:hAnsi="Arial" w:cs="Arial"/>
      <w:sz w:val="24"/>
      <w:szCs w:val="24"/>
      <w:lang w:eastAsia="ru-RU"/>
    </w:rPr>
  </w:style>
  <w:style w:type="character" w:customStyle="1" w:styleId="20">
    <w:name w:val="Заголовок 2 Знак"/>
    <w:basedOn w:val="a0"/>
    <w:link w:val="2"/>
    <w:rsid w:val="005A497D"/>
    <w:rPr>
      <w:rFonts w:ascii="Times New Roman" w:eastAsia="Times New Roman" w:hAnsi="Times New Roman" w:cs="Times New Roman"/>
      <w:b/>
      <w:bCs/>
      <w:sz w:val="36"/>
      <w:szCs w:val="36"/>
      <w:lang w:eastAsia="ru-RU"/>
    </w:rPr>
  </w:style>
  <w:style w:type="paragraph" w:customStyle="1" w:styleId="Default">
    <w:name w:val="Default"/>
    <w:rsid w:val="00F45F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3">
    <w:name w:val="Table Grid"/>
    <w:basedOn w:val="a1"/>
    <w:rsid w:val="00697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6978D6"/>
    <w:rPr>
      <w:b/>
      <w:bCs/>
    </w:rPr>
  </w:style>
  <w:style w:type="character" w:customStyle="1" w:styleId="40">
    <w:name w:val="Заголовок 4 Знак"/>
    <w:basedOn w:val="a0"/>
    <w:link w:val="4"/>
    <w:uiPriority w:val="9"/>
    <w:semiHidden/>
    <w:rsid w:val="0045599B"/>
    <w:rPr>
      <w:rFonts w:asciiTheme="majorHAnsi" w:eastAsiaTheme="majorEastAsia" w:hAnsiTheme="majorHAnsi" w:cstheme="majorBidi"/>
      <w:i/>
      <w:iCs/>
      <w:color w:val="365F91" w:themeColor="accent1" w:themeShade="BF"/>
      <w:sz w:val="28"/>
    </w:rPr>
  </w:style>
  <w:style w:type="character" w:customStyle="1" w:styleId="10">
    <w:name w:val="Заголовок 1 Знак"/>
    <w:basedOn w:val="a0"/>
    <w:link w:val="1"/>
    <w:uiPriority w:val="9"/>
    <w:rsid w:val="00867E60"/>
    <w:rPr>
      <w:rFonts w:asciiTheme="majorHAnsi" w:eastAsiaTheme="majorEastAsia" w:hAnsiTheme="majorHAnsi" w:cstheme="majorBidi"/>
      <w:color w:val="365F91" w:themeColor="accent1" w:themeShade="BF"/>
      <w:sz w:val="32"/>
      <w:szCs w:val="32"/>
    </w:rPr>
  </w:style>
  <w:style w:type="table" w:customStyle="1" w:styleId="11">
    <w:name w:val="Сетка таблицы1"/>
    <w:basedOn w:val="a1"/>
    <w:next w:val="af3"/>
    <w:uiPriority w:val="59"/>
    <w:rsid w:val="00867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80876">
      <w:bodyDiv w:val="1"/>
      <w:marLeft w:val="0"/>
      <w:marRight w:val="0"/>
      <w:marTop w:val="0"/>
      <w:marBottom w:val="0"/>
      <w:divBdr>
        <w:top w:val="none" w:sz="0" w:space="0" w:color="auto"/>
        <w:left w:val="none" w:sz="0" w:space="0" w:color="auto"/>
        <w:bottom w:val="none" w:sz="0" w:space="0" w:color="auto"/>
        <w:right w:val="none" w:sz="0" w:space="0" w:color="auto"/>
      </w:divBdr>
    </w:div>
    <w:div w:id="19103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bileonline.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obileonline.garant.ru/" TargetMode="Externa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chova_yus\Desktop\&#1054;&#1073;%20&#1054;&#1058;&#1057;&#1058;&#1040;&#1042;&#1050;&#1045;%20&#1043;&#1051;&#1040;&#1042;&#1067;\&#1086;&#1073;%20&#1080;&#1079;&#1073;&#1088;&#1072;&#1085;&#1080;&#1080;%20&#1085;&#1086;&#1074;&#1086;&#1075;&#1086;\&#1086;&#1090;%2027.02.2021%20&#8470;%20701-VI%20&#1044;&#104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DDE5C2D3054A4CB1000667415B810D"/>
        <w:category>
          <w:name w:val="Общие"/>
          <w:gallery w:val="placeholder"/>
        </w:category>
        <w:types>
          <w:type w:val="bbPlcHdr"/>
        </w:types>
        <w:behaviors>
          <w:behavior w:val="content"/>
        </w:behaviors>
        <w:guid w:val="{AD399B44-59E4-4B9E-A5A2-CA89708AF736}"/>
      </w:docPartPr>
      <w:docPartBody>
        <w:p w:rsidR="00EE1EB9" w:rsidRDefault="00EB36BD">
          <w:pPr>
            <w:pStyle w:val="ABDDE5C2D3054A4CB1000667415B810D"/>
          </w:pPr>
          <w:r w:rsidRPr="007B0B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BD"/>
    <w:rsid w:val="00031B50"/>
    <w:rsid w:val="00047B39"/>
    <w:rsid w:val="00052B05"/>
    <w:rsid w:val="000924FF"/>
    <w:rsid w:val="000E2A5C"/>
    <w:rsid w:val="001044E6"/>
    <w:rsid w:val="00126851"/>
    <w:rsid w:val="001303A1"/>
    <w:rsid w:val="001B2BC7"/>
    <w:rsid w:val="001C4BEC"/>
    <w:rsid w:val="001F478C"/>
    <w:rsid w:val="002B4F35"/>
    <w:rsid w:val="002D2FEC"/>
    <w:rsid w:val="002E2E99"/>
    <w:rsid w:val="00316132"/>
    <w:rsid w:val="003405E5"/>
    <w:rsid w:val="00347E6D"/>
    <w:rsid w:val="00372DB3"/>
    <w:rsid w:val="003A1D18"/>
    <w:rsid w:val="003C49AE"/>
    <w:rsid w:val="003F0427"/>
    <w:rsid w:val="003F37BB"/>
    <w:rsid w:val="004167DB"/>
    <w:rsid w:val="004262C4"/>
    <w:rsid w:val="00460AE4"/>
    <w:rsid w:val="00491ED2"/>
    <w:rsid w:val="004A4E4E"/>
    <w:rsid w:val="005441ED"/>
    <w:rsid w:val="005929E3"/>
    <w:rsid w:val="005B359C"/>
    <w:rsid w:val="005E63D4"/>
    <w:rsid w:val="005F5FBD"/>
    <w:rsid w:val="00627304"/>
    <w:rsid w:val="00637C27"/>
    <w:rsid w:val="006454D2"/>
    <w:rsid w:val="006950D9"/>
    <w:rsid w:val="006C2433"/>
    <w:rsid w:val="00764FD1"/>
    <w:rsid w:val="007920C7"/>
    <w:rsid w:val="00827DF2"/>
    <w:rsid w:val="00831160"/>
    <w:rsid w:val="008454F5"/>
    <w:rsid w:val="00884C65"/>
    <w:rsid w:val="008A4503"/>
    <w:rsid w:val="008A4E20"/>
    <w:rsid w:val="008B7791"/>
    <w:rsid w:val="008E652B"/>
    <w:rsid w:val="008F7986"/>
    <w:rsid w:val="009B4AB1"/>
    <w:rsid w:val="009F3BE0"/>
    <w:rsid w:val="00A10C17"/>
    <w:rsid w:val="00A13D77"/>
    <w:rsid w:val="00A279FE"/>
    <w:rsid w:val="00A61EC3"/>
    <w:rsid w:val="00A80B4F"/>
    <w:rsid w:val="00A861F8"/>
    <w:rsid w:val="00AE5F75"/>
    <w:rsid w:val="00AE610D"/>
    <w:rsid w:val="00C17ABD"/>
    <w:rsid w:val="00C73B3D"/>
    <w:rsid w:val="00CC3629"/>
    <w:rsid w:val="00CD6F2A"/>
    <w:rsid w:val="00D1490D"/>
    <w:rsid w:val="00D15E37"/>
    <w:rsid w:val="00D723BA"/>
    <w:rsid w:val="00EA2F21"/>
    <w:rsid w:val="00EB36BD"/>
    <w:rsid w:val="00EC2E6A"/>
    <w:rsid w:val="00ED08DF"/>
    <w:rsid w:val="00EE1EB9"/>
    <w:rsid w:val="00F17C05"/>
    <w:rsid w:val="00F5457A"/>
    <w:rsid w:val="00FC5916"/>
    <w:rsid w:val="00FF1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BDDE5C2D3054A4CB1000667415B810D">
    <w:name w:val="ABDDE5C2D3054A4CB1000667415B810D"/>
  </w:style>
  <w:style w:type="paragraph" w:customStyle="1" w:styleId="F7ACDB80A43544A3B4FDD41AC1F3A49E">
    <w:name w:val="F7ACDB80A43544A3B4FDD41AC1F3A49E"/>
  </w:style>
  <w:style w:type="paragraph" w:customStyle="1" w:styleId="DB9D94D191254188AEEEE84DF69BFFB8">
    <w:name w:val="DB9D94D191254188AEEEE84DF69BF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от 27.02.2021 № 701-VI ДГ</Template>
  <TotalTime>1583</TotalTime>
  <Pages>1</Pages>
  <Words>2627</Words>
  <Characters>14979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Дума города Сургута</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Ткачова Юлия Сергеевна</dc:creator>
  <cp:keywords/>
  <dc:description/>
  <cp:lastModifiedBy>Таран Людмила Равильевна</cp:lastModifiedBy>
  <cp:revision>140</cp:revision>
  <cp:lastPrinted>2022-04-05T06:07:00Z</cp:lastPrinted>
  <dcterms:created xsi:type="dcterms:W3CDTF">2021-02-25T07:49:00Z</dcterms:created>
  <dcterms:modified xsi:type="dcterms:W3CDTF">2025-09-26T04:40:00Z</dcterms:modified>
</cp:coreProperties>
</file>